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41E" w:rsidRPr="0049741E" w:rsidRDefault="0049741E" w:rsidP="0049741E">
      <w:pPr>
        <w:widowControl w:val="0"/>
        <w:autoSpaceDE w:val="0"/>
        <w:autoSpaceDN w:val="0"/>
        <w:ind w:firstLine="708"/>
        <w:jc w:val="center"/>
        <w:rPr>
          <w:b/>
        </w:rPr>
      </w:pPr>
      <w:r w:rsidRPr="0049741E">
        <w:rPr>
          <w:b/>
        </w:rPr>
        <w:t>Сообщение о возможном установлении публичного сервитута</w:t>
      </w:r>
    </w:p>
    <w:p w:rsidR="0049741E" w:rsidRPr="0049741E" w:rsidRDefault="0049741E" w:rsidP="0049741E">
      <w:pPr>
        <w:widowControl w:val="0"/>
        <w:autoSpaceDE w:val="0"/>
        <w:autoSpaceDN w:val="0"/>
        <w:ind w:firstLine="708"/>
        <w:jc w:val="center"/>
      </w:pPr>
    </w:p>
    <w:tbl>
      <w:tblPr>
        <w:tblStyle w:val="1"/>
        <w:tblW w:w="15417" w:type="dxa"/>
        <w:tblInd w:w="-601" w:type="dxa"/>
        <w:tblLayout w:type="fixed"/>
        <w:tblLook w:val="04A0" w:firstRow="1" w:lastRow="0" w:firstColumn="1" w:lastColumn="0" w:noHBand="0" w:noVBand="1"/>
      </w:tblPr>
      <w:tblGrid>
        <w:gridCol w:w="3307"/>
        <w:gridCol w:w="12110"/>
      </w:tblGrid>
      <w:tr w:rsidR="0049741E" w:rsidRPr="0049741E" w:rsidTr="0049741E">
        <w:trPr>
          <w:trHeight w:val="3"/>
        </w:trPr>
        <w:tc>
          <w:tcPr>
            <w:tcW w:w="3307" w:type="dxa"/>
          </w:tcPr>
          <w:p w:rsidR="0049741E" w:rsidRPr="0049741E" w:rsidRDefault="0049741E" w:rsidP="0049741E">
            <w:pPr>
              <w:widowControl w:val="0"/>
              <w:autoSpaceDE w:val="0"/>
              <w:autoSpaceDN w:val="0"/>
              <w:adjustRightInd w:val="0"/>
              <w:jc w:val="both"/>
              <w:rPr>
                <w:rFonts w:ascii="Times New Roman" w:hAnsi="Times New Roman"/>
              </w:rPr>
            </w:pPr>
            <w:r w:rsidRPr="0049741E">
              <w:rPr>
                <w:rFonts w:ascii="Times New Roman" w:hAnsi="Times New Roman"/>
              </w:rPr>
              <w:t>Наименование уполномоченного органа, которым рассматривается ходатайство об установлении публичного сервитута</w:t>
            </w:r>
          </w:p>
          <w:p w:rsidR="0049741E" w:rsidRPr="0049741E" w:rsidRDefault="0049741E" w:rsidP="0049741E">
            <w:pPr>
              <w:widowControl w:val="0"/>
              <w:autoSpaceDE w:val="0"/>
              <w:autoSpaceDN w:val="0"/>
              <w:jc w:val="both"/>
              <w:rPr>
                <w:rFonts w:ascii="Times New Roman" w:hAnsi="Times New Roman"/>
              </w:rPr>
            </w:pPr>
          </w:p>
        </w:tc>
        <w:tc>
          <w:tcPr>
            <w:tcW w:w="12110" w:type="dxa"/>
          </w:tcPr>
          <w:p w:rsidR="0049741E" w:rsidRPr="0049741E" w:rsidRDefault="0049741E" w:rsidP="0049741E">
            <w:pPr>
              <w:widowControl w:val="0"/>
              <w:autoSpaceDE w:val="0"/>
              <w:autoSpaceDN w:val="0"/>
              <w:ind w:firstLine="461"/>
              <w:jc w:val="both"/>
              <w:rPr>
                <w:rFonts w:ascii="Times New Roman" w:hAnsi="Times New Roman"/>
              </w:rPr>
            </w:pPr>
            <w:r w:rsidRPr="0049741E">
              <w:rPr>
                <w:rFonts w:ascii="Times New Roman" w:hAnsi="Times New Roman"/>
              </w:rPr>
              <w:t>Администрация муниципального района «Корткеросский»</w:t>
            </w:r>
          </w:p>
        </w:tc>
        <w:bookmarkStart w:id="0" w:name="_GoBack"/>
        <w:bookmarkEnd w:id="0"/>
      </w:tr>
      <w:tr w:rsidR="0049741E" w:rsidRPr="0049741E" w:rsidTr="0049741E">
        <w:trPr>
          <w:trHeight w:val="3"/>
        </w:trPr>
        <w:tc>
          <w:tcPr>
            <w:tcW w:w="3307" w:type="dxa"/>
          </w:tcPr>
          <w:p w:rsidR="0049741E" w:rsidRPr="0049741E" w:rsidRDefault="0049741E" w:rsidP="0049741E">
            <w:pPr>
              <w:widowControl w:val="0"/>
              <w:autoSpaceDE w:val="0"/>
              <w:autoSpaceDN w:val="0"/>
              <w:adjustRightInd w:val="0"/>
              <w:jc w:val="both"/>
              <w:rPr>
                <w:rFonts w:ascii="Times New Roman" w:hAnsi="Times New Roman"/>
              </w:rPr>
            </w:pPr>
            <w:r w:rsidRPr="0049741E">
              <w:rPr>
                <w:rFonts w:ascii="Times New Roman" w:hAnsi="Times New Roman"/>
              </w:rPr>
              <w:t>Цели установления публичного сервитута</w:t>
            </w:r>
          </w:p>
          <w:p w:rsidR="0049741E" w:rsidRPr="0049741E" w:rsidRDefault="0049741E" w:rsidP="0049741E">
            <w:pPr>
              <w:widowControl w:val="0"/>
              <w:autoSpaceDE w:val="0"/>
              <w:autoSpaceDN w:val="0"/>
              <w:jc w:val="both"/>
              <w:rPr>
                <w:rFonts w:ascii="Times New Roman" w:hAnsi="Times New Roman"/>
              </w:rPr>
            </w:pPr>
          </w:p>
        </w:tc>
        <w:tc>
          <w:tcPr>
            <w:tcW w:w="12110" w:type="dxa"/>
          </w:tcPr>
          <w:p w:rsidR="0049741E" w:rsidRPr="0049741E" w:rsidRDefault="0049741E" w:rsidP="0049741E">
            <w:pPr>
              <w:widowControl w:val="0"/>
              <w:autoSpaceDE w:val="0"/>
              <w:autoSpaceDN w:val="0"/>
              <w:adjustRightInd w:val="0"/>
              <w:jc w:val="both"/>
              <w:rPr>
                <w:rFonts w:ascii="Times New Roman" w:hAnsi="Times New Roman"/>
              </w:rPr>
            </w:pPr>
            <w:r w:rsidRPr="0049741E">
              <w:rPr>
                <w:rFonts w:ascii="Times New Roman" w:hAnsi="Times New Roman"/>
                <w:bCs/>
              </w:rPr>
              <w:t xml:space="preserve">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w:t>
            </w:r>
            <w:proofErr w:type="gramStart"/>
            <w:r w:rsidRPr="0049741E">
              <w:rPr>
                <w:rFonts w:ascii="Times New Roman" w:hAnsi="Times New Roman"/>
                <w:bCs/>
              </w:rPr>
              <w:t>о-</w:t>
            </w:r>
            <w:proofErr w:type="gramEnd"/>
            <w:r w:rsidRPr="0049741E">
              <w:rPr>
                <w:rFonts w:ascii="Times New Roman" w:hAnsi="Times New Roman"/>
                <w:bCs/>
              </w:rPr>
              <w:t xml:space="preserve">,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w:t>
            </w:r>
            <w:r w:rsidRPr="0049741E">
              <w:rPr>
                <w:rFonts w:ascii="Times New Roman" w:hAnsi="Times New Roman"/>
              </w:rPr>
              <w:t>государственных или муниципальных нужд (далее также - инженерные сооружения)</w:t>
            </w:r>
          </w:p>
          <w:p w:rsidR="0049741E" w:rsidRPr="0049741E" w:rsidRDefault="0049741E" w:rsidP="0049741E">
            <w:pPr>
              <w:widowControl w:val="0"/>
              <w:autoSpaceDE w:val="0"/>
              <w:autoSpaceDN w:val="0"/>
              <w:ind w:firstLine="461"/>
              <w:jc w:val="both"/>
              <w:rPr>
                <w:rFonts w:ascii="Times New Roman" w:hAnsi="Times New Roman"/>
              </w:rPr>
            </w:pPr>
            <w:r w:rsidRPr="0049741E">
              <w:rPr>
                <w:rFonts w:ascii="Times New Roman" w:hAnsi="Times New Roman"/>
              </w:rPr>
              <w:t xml:space="preserve">Эксплуатация объекта электросетевого хозяйства «ВЛ-10 </w:t>
            </w:r>
            <w:proofErr w:type="spellStart"/>
            <w:r w:rsidRPr="0049741E">
              <w:rPr>
                <w:rFonts w:ascii="Times New Roman" w:hAnsi="Times New Roman"/>
              </w:rPr>
              <w:t>кВ</w:t>
            </w:r>
            <w:proofErr w:type="spellEnd"/>
            <w:r w:rsidRPr="0049741E">
              <w:rPr>
                <w:rFonts w:ascii="Times New Roman" w:hAnsi="Times New Roman"/>
              </w:rPr>
              <w:t xml:space="preserve"> </w:t>
            </w:r>
            <w:proofErr w:type="spellStart"/>
            <w:r w:rsidRPr="0049741E">
              <w:rPr>
                <w:rFonts w:ascii="Times New Roman" w:hAnsi="Times New Roman"/>
              </w:rPr>
              <w:t>яч</w:t>
            </w:r>
            <w:proofErr w:type="spellEnd"/>
            <w:r w:rsidRPr="0049741E">
              <w:rPr>
                <w:rFonts w:ascii="Times New Roman" w:hAnsi="Times New Roman"/>
              </w:rPr>
              <w:t xml:space="preserve">. 8Д ПС «Богородск» - КТП №821 </w:t>
            </w:r>
            <w:proofErr w:type="spellStart"/>
            <w:r w:rsidRPr="0049741E">
              <w:rPr>
                <w:rFonts w:ascii="Times New Roman" w:hAnsi="Times New Roman"/>
              </w:rPr>
              <w:t>с</w:t>
            </w:r>
            <w:proofErr w:type="gramStart"/>
            <w:r w:rsidRPr="0049741E">
              <w:rPr>
                <w:rFonts w:ascii="Times New Roman" w:hAnsi="Times New Roman"/>
              </w:rPr>
              <w:t>.Б</w:t>
            </w:r>
            <w:proofErr w:type="gramEnd"/>
            <w:r w:rsidRPr="0049741E">
              <w:rPr>
                <w:rFonts w:ascii="Times New Roman" w:hAnsi="Times New Roman"/>
              </w:rPr>
              <w:t>ольшелуг</w:t>
            </w:r>
            <w:proofErr w:type="spellEnd"/>
            <w:r w:rsidRPr="0049741E">
              <w:rPr>
                <w:rFonts w:ascii="Times New Roman" w:hAnsi="Times New Roman"/>
              </w:rPr>
              <w:t xml:space="preserve">, ВЛ-10 </w:t>
            </w:r>
            <w:proofErr w:type="spellStart"/>
            <w:r w:rsidRPr="0049741E">
              <w:rPr>
                <w:rFonts w:ascii="Times New Roman" w:hAnsi="Times New Roman"/>
              </w:rPr>
              <w:t>кВ</w:t>
            </w:r>
            <w:proofErr w:type="spellEnd"/>
            <w:r w:rsidRPr="0049741E">
              <w:rPr>
                <w:rFonts w:ascii="Times New Roman" w:hAnsi="Times New Roman"/>
              </w:rPr>
              <w:t xml:space="preserve"> </w:t>
            </w:r>
            <w:proofErr w:type="spellStart"/>
            <w:r w:rsidRPr="0049741E">
              <w:rPr>
                <w:rFonts w:ascii="Times New Roman" w:hAnsi="Times New Roman"/>
              </w:rPr>
              <w:t>с.Богородск</w:t>
            </w:r>
            <w:proofErr w:type="spellEnd"/>
            <w:r w:rsidRPr="0049741E">
              <w:rPr>
                <w:rFonts w:ascii="Times New Roman" w:hAnsi="Times New Roman"/>
              </w:rPr>
              <w:t xml:space="preserve"> «Летняя дойка» ПС «Богородск», ВЛ-10 </w:t>
            </w:r>
            <w:proofErr w:type="spellStart"/>
            <w:r w:rsidRPr="0049741E">
              <w:rPr>
                <w:rFonts w:ascii="Times New Roman" w:hAnsi="Times New Roman"/>
              </w:rPr>
              <w:t>кВ</w:t>
            </w:r>
            <w:proofErr w:type="spellEnd"/>
            <w:r w:rsidRPr="0049741E">
              <w:rPr>
                <w:rFonts w:ascii="Times New Roman" w:hAnsi="Times New Roman"/>
              </w:rPr>
              <w:t xml:space="preserve"> отпайка на КТП-10/0,4 </w:t>
            </w:r>
            <w:proofErr w:type="spellStart"/>
            <w:r w:rsidRPr="0049741E">
              <w:rPr>
                <w:rFonts w:ascii="Times New Roman" w:hAnsi="Times New Roman"/>
              </w:rPr>
              <w:t>кВ</w:t>
            </w:r>
            <w:proofErr w:type="spellEnd"/>
            <w:r w:rsidRPr="0049741E">
              <w:rPr>
                <w:rFonts w:ascii="Times New Roman" w:hAnsi="Times New Roman"/>
              </w:rPr>
              <w:t xml:space="preserve"> №816 ПС «Богородск» в соответствии с п.1 статьи 39.37 Земельного кодекса Российской Федерации </w:t>
            </w:r>
          </w:p>
        </w:tc>
      </w:tr>
      <w:tr w:rsidR="0049741E" w:rsidRPr="0049741E" w:rsidTr="0049741E">
        <w:trPr>
          <w:trHeight w:val="3"/>
        </w:trPr>
        <w:tc>
          <w:tcPr>
            <w:tcW w:w="3307" w:type="dxa"/>
          </w:tcPr>
          <w:p w:rsidR="0049741E" w:rsidRPr="0049741E" w:rsidRDefault="0049741E" w:rsidP="0049741E">
            <w:pPr>
              <w:widowControl w:val="0"/>
              <w:autoSpaceDE w:val="0"/>
              <w:autoSpaceDN w:val="0"/>
              <w:adjustRightInd w:val="0"/>
              <w:jc w:val="both"/>
              <w:rPr>
                <w:rFonts w:ascii="Times New Roman" w:hAnsi="Times New Roman"/>
              </w:rPr>
            </w:pPr>
            <w:r w:rsidRPr="0049741E">
              <w:rPr>
                <w:rFonts w:ascii="Times New Roman" w:hAnsi="Times New Roman"/>
              </w:rPr>
              <w:t>Адрес или иное описание местоположения земельного участка (участков), в отношении которого испрашивается публичный сервитут</w:t>
            </w:r>
          </w:p>
        </w:tc>
        <w:tc>
          <w:tcPr>
            <w:tcW w:w="12110" w:type="dxa"/>
          </w:tcPr>
          <w:p w:rsidR="0049741E" w:rsidRPr="0049741E" w:rsidRDefault="0049741E" w:rsidP="0049741E">
            <w:pPr>
              <w:widowControl w:val="0"/>
              <w:autoSpaceDE w:val="0"/>
              <w:autoSpaceDN w:val="0"/>
              <w:adjustRightInd w:val="0"/>
              <w:jc w:val="both"/>
              <w:rPr>
                <w:rFonts w:ascii="Times New Roman" w:hAnsi="Times New Roman"/>
              </w:rPr>
            </w:pPr>
            <w:r w:rsidRPr="0049741E">
              <w:rPr>
                <w:rFonts w:ascii="Times New Roman" w:hAnsi="Times New Roman"/>
              </w:rPr>
              <w:t xml:space="preserve">Местоположение установлено относительно ориентира, расположенного в границах участка. Ориентир автодорога Сторожевск - Нившера. Почтовый адрес ориентира: </w:t>
            </w:r>
            <w:proofErr w:type="spellStart"/>
            <w:r w:rsidRPr="0049741E">
              <w:rPr>
                <w:rFonts w:ascii="Times New Roman" w:hAnsi="Times New Roman"/>
              </w:rPr>
              <w:t>Респ</w:t>
            </w:r>
            <w:proofErr w:type="gramStart"/>
            <w:r w:rsidRPr="0049741E">
              <w:rPr>
                <w:rFonts w:ascii="Times New Roman" w:hAnsi="Times New Roman"/>
              </w:rPr>
              <w:t>.К</w:t>
            </w:r>
            <w:proofErr w:type="gramEnd"/>
            <w:r w:rsidRPr="0049741E">
              <w:rPr>
                <w:rFonts w:ascii="Times New Roman" w:hAnsi="Times New Roman"/>
              </w:rPr>
              <w:t>оми</w:t>
            </w:r>
            <w:proofErr w:type="spellEnd"/>
            <w:r w:rsidRPr="0049741E">
              <w:rPr>
                <w:rFonts w:ascii="Times New Roman" w:hAnsi="Times New Roman"/>
              </w:rPr>
              <w:t>, р-н Корткеросский;</w:t>
            </w:r>
          </w:p>
          <w:p w:rsidR="0049741E" w:rsidRPr="0049741E" w:rsidRDefault="0049741E" w:rsidP="0049741E">
            <w:pPr>
              <w:widowControl w:val="0"/>
              <w:autoSpaceDE w:val="0"/>
              <w:autoSpaceDN w:val="0"/>
              <w:adjustRightInd w:val="0"/>
              <w:jc w:val="both"/>
              <w:rPr>
                <w:rFonts w:ascii="Times New Roman" w:hAnsi="Times New Roman"/>
              </w:rPr>
            </w:pPr>
            <w:proofErr w:type="spellStart"/>
            <w:r w:rsidRPr="0049741E">
              <w:rPr>
                <w:rFonts w:ascii="Times New Roman" w:hAnsi="Times New Roman"/>
              </w:rPr>
              <w:t>Респ</w:t>
            </w:r>
            <w:proofErr w:type="spellEnd"/>
            <w:r w:rsidRPr="0049741E">
              <w:rPr>
                <w:rFonts w:ascii="Times New Roman" w:hAnsi="Times New Roman"/>
              </w:rPr>
              <w:t>. Коми, р-н Корткеросский, земельный участок расположен в восточной части кадастрового квартала;</w:t>
            </w:r>
          </w:p>
          <w:p w:rsidR="0049741E" w:rsidRPr="0049741E" w:rsidRDefault="0049741E" w:rsidP="0049741E">
            <w:pPr>
              <w:widowControl w:val="0"/>
              <w:autoSpaceDE w:val="0"/>
              <w:autoSpaceDN w:val="0"/>
              <w:adjustRightInd w:val="0"/>
              <w:jc w:val="both"/>
              <w:rPr>
                <w:rFonts w:ascii="Times New Roman" w:hAnsi="Times New Roman"/>
              </w:rPr>
            </w:pPr>
            <w:r w:rsidRPr="0049741E">
              <w:rPr>
                <w:rFonts w:ascii="Times New Roman" w:hAnsi="Times New Roman"/>
              </w:rPr>
              <w:t>Республика Коми, Корткеросский район, с. Большелуг;</w:t>
            </w:r>
          </w:p>
          <w:p w:rsidR="0049741E" w:rsidRPr="0049741E" w:rsidRDefault="0049741E" w:rsidP="0049741E">
            <w:pPr>
              <w:widowControl w:val="0"/>
              <w:autoSpaceDE w:val="0"/>
              <w:autoSpaceDN w:val="0"/>
              <w:adjustRightInd w:val="0"/>
              <w:jc w:val="both"/>
              <w:rPr>
                <w:rFonts w:ascii="Times New Roman" w:hAnsi="Times New Roman"/>
              </w:rPr>
            </w:pPr>
            <w:r w:rsidRPr="0049741E">
              <w:rPr>
                <w:rFonts w:ascii="Times New Roman" w:hAnsi="Times New Roman"/>
              </w:rPr>
              <w:t>Республика Коми, Корткеросский район, с. Большелуг, ул. Макарсиктская, д. 143а;</w:t>
            </w:r>
          </w:p>
          <w:p w:rsidR="0049741E" w:rsidRPr="0049741E" w:rsidRDefault="0049741E" w:rsidP="0049741E">
            <w:pPr>
              <w:widowControl w:val="0"/>
              <w:autoSpaceDE w:val="0"/>
              <w:autoSpaceDN w:val="0"/>
              <w:adjustRightInd w:val="0"/>
              <w:jc w:val="both"/>
              <w:rPr>
                <w:rFonts w:ascii="Times New Roman" w:hAnsi="Times New Roman"/>
              </w:rPr>
            </w:pPr>
            <w:r w:rsidRPr="0049741E">
              <w:rPr>
                <w:rFonts w:ascii="Times New Roman" w:hAnsi="Times New Roman"/>
              </w:rPr>
              <w:t>Местоположение установлено относительно ориентира, расположенного за пределами участка. Почтовый адрес ориентира: РФ, Республика Коми, Корткеросский район, с. Большелуг, ул. Центральная, 44;</w:t>
            </w:r>
          </w:p>
          <w:p w:rsidR="0049741E" w:rsidRPr="0049741E" w:rsidRDefault="0049741E" w:rsidP="0049741E">
            <w:pPr>
              <w:widowControl w:val="0"/>
              <w:autoSpaceDE w:val="0"/>
              <w:autoSpaceDN w:val="0"/>
              <w:adjustRightInd w:val="0"/>
              <w:jc w:val="both"/>
              <w:rPr>
                <w:rFonts w:ascii="Times New Roman" w:hAnsi="Times New Roman"/>
              </w:rPr>
            </w:pPr>
            <w:proofErr w:type="spellStart"/>
            <w:r w:rsidRPr="0049741E">
              <w:rPr>
                <w:rFonts w:ascii="Times New Roman" w:hAnsi="Times New Roman"/>
              </w:rPr>
              <w:t>Респ</w:t>
            </w:r>
            <w:proofErr w:type="spellEnd"/>
            <w:r w:rsidRPr="0049741E">
              <w:rPr>
                <w:rFonts w:ascii="Times New Roman" w:hAnsi="Times New Roman"/>
              </w:rPr>
              <w:t>. Коми, р-н Корткеросский, земельный участок расположен в восточной части кадастрового квартала;</w:t>
            </w:r>
          </w:p>
          <w:p w:rsidR="0049741E" w:rsidRPr="0049741E" w:rsidRDefault="0049741E" w:rsidP="0049741E">
            <w:pPr>
              <w:widowControl w:val="0"/>
              <w:autoSpaceDE w:val="0"/>
              <w:autoSpaceDN w:val="0"/>
              <w:adjustRightInd w:val="0"/>
              <w:jc w:val="both"/>
              <w:rPr>
                <w:rFonts w:ascii="Times New Roman" w:hAnsi="Times New Roman"/>
              </w:rPr>
            </w:pPr>
            <w:r w:rsidRPr="0049741E">
              <w:rPr>
                <w:rFonts w:ascii="Times New Roman" w:hAnsi="Times New Roman"/>
              </w:rPr>
              <w:t>Республика Коми, Корткеросский район;</w:t>
            </w:r>
          </w:p>
          <w:p w:rsidR="0049741E" w:rsidRPr="0049741E" w:rsidRDefault="0049741E" w:rsidP="0049741E">
            <w:pPr>
              <w:widowControl w:val="0"/>
              <w:autoSpaceDE w:val="0"/>
              <w:autoSpaceDN w:val="0"/>
              <w:adjustRightInd w:val="0"/>
              <w:jc w:val="both"/>
              <w:rPr>
                <w:rFonts w:ascii="Times New Roman" w:hAnsi="Times New Roman"/>
              </w:rPr>
            </w:pPr>
            <w:r w:rsidRPr="0049741E">
              <w:rPr>
                <w:rFonts w:ascii="Times New Roman" w:hAnsi="Times New Roman"/>
              </w:rPr>
              <w:t xml:space="preserve">Местоположение установлено относительно ориентира, расположенного в границах участка. Ориентир здание школы. Почтовый адрес ориентира: </w:t>
            </w:r>
            <w:proofErr w:type="spellStart"/>
            <w:r w:rsidRPr="0049741E">
              <w:rPr>
                <w:rFonts w:ascii="Times New Roman" w:hAnsi="Times New Roman"/>
              </w:rPr>
              <w:t>Респ</w:t>
            </w:r>
            <w:proofErr w:type="spellEnd"/>
            <w:r w:rsidRPr="0049741E">
              <w:rPr>
                <w:rFonts w:ascii="Times New Roman" w:hAnsi="Times New Roman"/>
              </w:rPr>
              <w:t xml:space="preserve">. Коми, р-н Корткеросский, д. </w:t>
            </w:r>
            <w:proofErr w:type="spellStart"/>
            <w:r w:rsidRPr="0049741E">
              <w:rPr>
                <w:rFonts w:ascii="Times New Roman" w:hAnsi="Times New Roman"/>
              </w:rPr>
              <w:t>Сюзяыб</w:t>
            </w:r>
            <w:proofErr w:type="spellEnd"/>
            <w:r w:rsidRPr="0049741E">
              <w:rPr>
                <w:rFonts w:ascii="Times New Roman" w:hAnsi="Times New Roman"/>
              </w:rPr>
              <w:t>, дом 72;</w:t>
            </w:r>
          </w:p>
          <w:p w:rsidR="0049741E" w:rsidRPr="0049741E" w:rsidRDefault="0049741E" w:rsidP="0049741E">
            <w:pPr>
              <w:widowControl w:val="0"/>
              <w:autoSpaceDE w:val="0"/>
              <w:autoSpaceDN w:val="0"/>
              <w:adjustRightInd w:val="0"/>
              <w:jc w:val="both"/>
              <w:rPr>
                <w:rFonts w:ascii="Times New Roman" w:hAnsi="Times New Roman"/>
              </w:rPr>
            </w:pPr>
            <w:r w:rsidRPr="0049741E">
              <w:rPr>
                <w:rFonts w:ascii="Times New Roman" w:hAnsi="Times New Roman"/>
              </w:rPr>
              <w:t>Республика Коми, Корткеросский район, с. Большелуг;</w:t>
            </w:r>
          </w:p>
          <w:p w:rsidR="0049741E" w:rsidRPr="0049741E" w:rsidRDefault="0049741E" w:rsidP="0049741E">
            <w:pPr>
              <w:widowControl w:val="0"/>
              <w:autoSpaceDE w:val="0"/>
              <w:autoSpaceDN w:val="0"/>
              <w:adjustRightInd w:val="0"/>
              <w:jc w:val="both"/>
              <w:rPr>
                <w:rFonts w:ascii="Times New Roman" w:hAnsi="Times New Roman"/>
              </w:rPr>
            </w:pPr>
            <w:r w:rsidRPr="0049741E">
              <w:rPr>
                <w:rFonts w:ascii="Times New Roman" w:hAnsi="Times New Roman"/>
              </w:rPr>
              <w:t xml:space="preserve">Местоположение установлено относительно ориентира, расположенного в границах участка. Почтовый адрес ориентира: </w:t>
            </w:r>
            <w:proofErr w:type="gramStart"/>
            <w:r w:rsidRPr="0049741E">
              <w:rPr>
                <w:rFonts w:ascii="Times New Roman" w:hAnsi="Times New Roman"/>
              </w:rPr>
              <w:t>Республика Коми, Корткеросский район, с. Большелуг, ул. Центральная, 56;</w:t>
            </w:r>
            <w:proofErr w:type="gramEnd"/>
          </w:p>
          <w:p w:rsidR="0049741E" w:rsidRPr="0049741E" w:rsidRDefault="0049741E" w:rsidP="0049741E">
            <w:pPr>
              <w:widowControl w:val="0"/>
              <w:autoSpaceDE w:val="0"/>
              <w:autoSpaceDN w:val="0"/>
              <w:adjustRightInd w:val="0"/>
              <w:jc w:val="both"/>
              <w:rPr>
                <w:rFonts w:ascii="Times New Roman" w:hAnsi="Times New Roman"/>
              </w:rPr>
            </w:pPr>
            <w:r w:rsidRPr="0049741E">
              <w:rPr>
                <w:rFonts w:ascii="Times New Roman" w:hAnsi="Times New Roman"/>
              </w:rPr>
              <w:lastRenderedPageBreak/>
              <w:t>Республика Коми, Корткеросский район, с. Большелуг;</w:t>
            </w:r>
          </w:p>
          <w:p w:rsidR="0049741E" w:rsidRPr="0049741E" w:rsidRDefault="0049741E" w:rsidP="0049741E">
            <w:pPr>
              <w:widowControl w:val="0"/>
              <w:autoSpaceDE w:val="0"/>
              <w:autoSpaceDN w:val="0"/>
              <w:adjustRightInd w:val="0"/>
              <w:jc w:val="both"/>
              <w:rPr>
                <w:rFonts w:ascii="Times New Roman" w:hAnsi="Times New Roman"/>
              </w:rPr>
            </w:pPr>
            <w:proofErr w:type="spellStart"/>
            <w:r w:rsidRPr="0049741E">
              <w:rPr>
                <w:rFonts w:ascii="Times New Roman" w:hAnsi="Times New Roman"/>
              </w:rPr>
              <w:t>Респ</w:t>
            </w:r>
            <w:proofErr w:type="spellEnd"/>
            <w:r w:rsidRPr="0049741E">
              <w:rPr>
                <w:rFonts w:ascii="Times New Roman" w:hAnsi="Times New Roman"/>
              </w:rPr>
              <w:t>. Коми, р-н Корткеросский, земельный участок расположен в восточной части кадастрового квартала;</w:t>
            </w:r>
          </w:p>
          <w:p w:rsidR="0049741E" w:rsidRPr="0049741E" w:rsidRDefault="0049741E" w:rsidP="0049741E">
            <w:pPr>
              <w:widowControl w:val="0"/>
              <w:autoSpaceDE w:val="0"/>
              <w:autoSpaceDN w:val="0"/>
              <w:adjustRightInd w:val="0"/>
              <w:jc w:val="both"/>
              <w:rPr>
                <w:rFonts w:ascii="Times New Roman" w:hAnsi="Times New Roman"/>
              </w:rPr>
            </w:pPr>
            <w:r w:rsidRPr="0049741E">
              <w:rPr>
                <w:rFonts w:ascii="Times New Roman" w:hAnsi="Times New Roman"/>
              </w:rPr>
              <w:t>Республика Коми, Корткеросский район, с. Большелуг, ул. Центральная, 34;</w:t>
            </w:r>
          </w:p>
          <w:p w:rsidR="0049741E" w:rsidRPr="0049741E" w:rsidRDefault="0049741E" w:rsidP="0049741E">
            <w:pPr>
              <w:widowControl w:val="0"/>
              <w:autoSpaceDE w:val="0"/>
              <w:autoSpaceDN w:val="0"/>
              <w:adjustRightInd w:val="0"/>
              <w:jc w:val="both"/>
              <w:rPr>
                <w:rFonts w:ascii="Times New Roman" w:hAnsi="Times New Roman"/>
              </w:rPr>
            </w:pPr>
            <w:r w:rsidRPr="0049741E">
              <w:rPr>
                <w:rFonts w:ascii="Times New Roman" w:hAnsi="Times New Roman"/>
              </w:rPr>
              <w:t>Республика Коми, Корткеросский район, с. Большелуг, ул. Центральная;</w:t>
            </w:r>
          </w:p>
          <w:p w:rsidR="0049741E" w:rsidRPr="0049741E" w:rsidRDefault="0049741E" w:rsidP="0049741E">
            <w:pPr>
              <w:widowControl w:val="0"/>
              <w:autoSpaceDE w:val="0"/>
              <w:autoSpaceDN w:val="0"/>
              <w:adjustRightInd w:val="0"/>
              <w:jc w:val="both"/>
              <w:rPr>
                <w:rFonts w:ascii="Times New Roman" w:hAnsi="Times New Roman"/>
              </w:rPr>
            </w:pPr>
            <w:r w:rsidRPr="0049741E">
              <w:rPr>
                <w:rFonts w:ascii="Times New Roman" w:hAnsi="Times New Roman"/>
              </w:rPr>
              <w:t>Республика Коми, муниципальный район Корткеросский, сельское поселение Большелуг, село Большелуг;</w:t>
            </w:r>
          </w:p>
          <w:p w:rsidR="0049741E" w:rsidRPr="0049741E" w:rsidRDefault="0049741E" w:rsidP="0049741E">
            <w:pPr>
              <w:widowControl w:val="0"/>
              <w:autoSpaceDE w:val="0"/>
              <w:autoSpaceDN w:val="0"/>
              <w:adjustRightInd w:val="0"/>
              <w:jc w:val="both"/>
              <w:rPr>
                <w:rFonts w:ascii="Times New Roman" w:hAnsi="Times New Roman"/>
              </w:rPr>
            </w:pPr>
            <w:r w:rsidRPr="0049741E">
              <w:rPr>
                <w:rFonts w:ascii="Times New Roman" w:hAnsi="Times New Roman"/>
              </w:rPr>
              <w:t>Республика Коми, Корткеросский район, с. Большелуг;</w:t>
            </w:r>
          </w:p>
          <w:p w:rsidR="0049741E" w:rsidRPr="0049741E" w:rsidRDefault="0049741E" w:rsidP="0049741E">
            <w:pPr>
              <w:widowControl w:val="0"/>
              <w:autoSpaceDE w:val="0"/>
              <w:autoSpaceDN w:val="0"/>
              <w:adjustRightInd w:val="0"/>
              <w:jc w:val="both"/>
              <w:rPr>
                <w:rFonts w:ascii="Times New Roman" w:hAnsi="Times New Roman"/>
              </w:rPr>
            </w:pPr>
            <w:r w:rsidRPr="0049741E">
              <w:rPr>
                <w:rFonts w:ascii="Times New Roman" w:hAnsi="Times New Roman"/>
              </w:rPr>
              <w:t xml:space="preserve">Республика Коми, Корткеросский район, д. </w:t>
            </w:r>
            <w:proofErr w:type="spellStart"/>
            <w:r w:rsidRPr="0049741E">
              <w:rPr>
                <w:rFonts w:ascii="Times New Roman" w:hAnsi="Times New Roman"/>
              </w:rPr>
              <w:t>Выльыб</w:t>
            </w:r>
            <w:proofErr w:type="spellEnd"/>
            <w:r w:rsidRPr="0049741E">
              <w:rPr>
                <w:rFonts w:ascii="Times New Roman" w:hAnsi="Times New Roman"/>
              </w:rPr>
              <w:t>;</w:t>
            </w:r>
          </w:p>
          <w:p w:rsidR="0049741E" w:rsidRPr="0049741E" w:rsidRDefault="0049741E" w:rsidP="0049741E">
            <w:pPr>
              <w:widowControl w:val="0"/>
              <w:autoSpaceDE w:val="0"/>
              <w:autoSpaceDN w:val="0"/>
              <w:adjustRightInd w:val="0"/>
              <w:jc w:val="both"/>
              <w:rPr>
                <w:rFonts w:ascii="Times New Roman" w:hAnsi="Times New Roman"/>
              </w:rPr>
            </w:pPr>
            <w:r w:rsidRPr="0049741E">
              <w:rPr>
                <w:rFonts w:ascii="Times New Roman" w:hAnsi="Times New Roman"/>
              </w:rPr>
              <w:t xml:space="preserve">Республика Коми, Корткеросский район, с. Большелуг, д. </w:t>
            </w:r>
            <w:proofErr w:type="spellStart"/>
            <w:r w:rsidRPr="0049741E">
              <w:rPr>
                <w:rFonts w:ascii="Times New Roman" w:hAnsi="Times New Roman"/>
              </w:rPr>
              <w:t>Выльыб</w:t>
            </w:r>
            <w:proofErr w:type="spellEnd"/>
            <w:r w:rsidRPr="0049741E">
              <w:rPr>
                <w:rFonts w:ascii="Times New Roman" w:hAnsi="Times New Roman"/>
              </w:rPr>
              <w:t>;</w:t>
            </w:r>
          </w:p>
          <w:p w:rsidR="0049741E" w:rsidRPr="0049741E" w:rsidRDefault="0049741E" w:rsidP="0049741E">
            <w:pPr>
              <w:widowControl w:val="0"/>
              <w:autoSpaceDE w:val="0"/>
              <w:autoSpaceDN w:val="0"/>
              <w:adjustRightInd w:val="0"/>
              <w:jc w:val="both"/>
              <w:rPr>
                <w:rFonts w:ascii="Times New Roman" w:hAnsi="Times New Roman"/>
              </w:rPr>
            </w:pPr>
            <w:r w:rsidRPr="0049741E">
              <w:rPr>
                <w:rFonts w:ascii="Times New Roman" w:hAnsi="Times New Roman"/>
              </w:rPr>
              <w:t xml:space="preserve">Республика Коми, Корткеросский район, с. Большелуг, д. </w:t>
            </w:r>
            <w:proofErr w:type="spellStart"/>
            <w:r w:rsidRPr="0049741E">
              <w:rPr>
                <w:rFonts w:ascii="Times New Roman" w:hAnsi="Times New Roman"/>
              </w:rPr>
              <w:t>Выльыб</w:t>
            </w:r>
            <w:proofErr w:type="spellEnd"/>
            <w:r w:rsidRPr="0049741E">
              <w:rPr>
                <w:rFonts w:ascii="Times New Roman" w:hAnsi="Times New Roman"/>
              </w:rPr>
              <w:t>;</w:t>
            </w:r>
          </w:p>
          <w:p w:rsidR="0049741E" w:rsidRPr="0049741E" w:rsidRDefault="0049741E" w:rsidP="0049741E">
            <w:pPr>
              <w:widowControl w:val="0"/>
              <w:autoSpaceDE w:val="0"/>
              <w:autoSpaceDN w:val="0"/>
              <w:adjustRightInd w:val="0"/>
              <w:jc w:val="both"/>
              <w:rPr>
                <w:rFonts w:ascii="Times New Roman" w:hAnsi="Times New Roman"/>
              </w:rPr>
            </w:pPr>
            <w:r w:rsidRPr="0049741E">
              <w:rPr>
                <w:rFonts w:ascii="Times New Roman" w:hAnsi="Times New Roman"/>
              </w:rPr>
              <w:t>Республика Коми, Корткеросский район, с. Большелуг, ул. Центральная, 64;</w:t>
            </w:r>
          </w:p>
          <w:p w:rsidR="0049741E" w:rsidRPr="0049741E" w:rsidRDefault="0049741E" w:rsidP="0049741E">
            <w:pPr>
              <w:widowControl w:val="0"/>
              <w:autoSpaceDE w:val="0"/>
              <w:autoSpaceDN w:val="0"/>
              <w:adjustRightInd w:val="0"/>
              <w:jc w:val="both"/>
              <w:rPr>
                <w:rFonts w:ascii="Times New Roman" w:hAnsi="Times New Roman"/>
              </w:rPr>
            </w:pPr>
            <w:r w:rsidRPr="0049741E">
              <w:rPr>
                <w:rFonts w:ascii="Times New Roman" w:hAnsi="Times New Roman"/>
              </w:rPr>
              <w:t>Российская Федерация, Республика Коми, Корткеросский район, с. Большелуг, ул. Центральная;</w:t>
            </w:r>
          </w:p>
          <w:p w:rsidR="0049741E" w:rsidRPr="0049741E" w:rsidRDefault="0049741E" w:rsidP="0049741E">
            <w:pPr>
              <w:widowControl w:val="0"/>
              <w:autoSpaceDE w:val="0"/>
              <w:autoSpaceDN w:val="0"/>
              <w:adjustRightInd w:val="0"/>
              <w:jc w:val="both"/>
              <w:rPr>
                <w:rFonts w:ascii="Times New Roman" w:hAnsi="Times New Roman"/>
              </w:rPr>
            </w:pPr>
            <w:proofErr w:type="spellStart"/>
            <w:r w:rsidRPr="0049741E">
              <w:rPr>
                <w:rFonts w:ascii="Times New Roman" w:hAnsi="Times New Roman"/>
              </w:rPr>
              <w:t>Респ</w:t>
            </w:r>
            <w:proofErr w:type="spellEnd"/>
            <w:r w:rsidRPr="0049741E">
              <w:rPr>
                <w:rFonts w:ascii="Times New Roman" w:hAnsi="Times New Roman"/>
              </w:rPr>
              <w:t>. Коми, р-н Корткеросский, земельный участок расположен в восточной части кадастрового квартала;</w:t>
            </w:r>
          </w:p>
          <w:p w:rsidR="0049741E" w:rsidRPr="0049741E" w:rsidRDefault="0049741E" w:rsidP="0049741E">
            <w:pPr>
              <w:widowControl w:val="0"/>
              <w:autoSpaceDE w:val="0"/>
              <w:autoSpaceDN w:val="0"/>
              <w:adjustRightInd w:val="0"/>
              <w:jc w:val="both"/>
              <w:rPr>
                <w:rFonts w:ascii="Times New Roman" w:hAnsi="Times New Roman"/>
              </w:rPr>
            </w:pPr>
            <w:r w:rsidRPr="0049741E">
              <w:rPr>
                <w:rFonts w:ascii="Times New Roman" w:hAnsi="Times New Roman"/>
              </w:rPr>
              <w:t xml:space="preserve">Республика Коми, Корткеросский район, д. </w:t>
            </w:r>
            <w:proofErr w:type="spellStart"/>
            <w:r w:rsidRPr="0049741E">
              <w:rPr>
                <w:rFonts w:ascii="Times New Roman" w:hAnsi="Times New Roman"/>
              </w:rPr>
              <w:t>Сюзяыб</w:t>
            </w:r>
            <w:proofErr w:type="spellEnd"/>
            <w:r w:rsidRPr="0049741E">
              <w:rPr>
                <w:rFonts w:ascii="Times New Roman" w:hAnsi="Times New Roman"/>
              </w:rPr>
              <w:t>;</w:t>
            </w:r>
          </w:p>
          <w:p w:rsidR="0049741E" w:rsidRPr="0049741E" w:rsidRDefault="0049741E" w:rsidP="0049741E">
            <w:pPr>
              <w:widowControl w:val="0"/>
              <w:autoSpaceDE w:val="0"/>
              <w:autoSpaceDN w:val="0"/>
              <w:adjustRightInd w:val="0"/>
              <w:jc w:val="both"/>
              <w:rPr>
                <w:rFonts w:ascii="Times New Roman" w:hAnsi="Times New Roman"/>
              </w:rPr>
            </w:pPr>
            <w:r w:rsidRPr="0049741E">
              <w:rPr>
                <w:rFonts w:ascii="Times New Roman" w:hAnsi="Times New Roman"/>
              </w:rPr>
              <w:t xml:space="preserve">Республика Коми, Корткеросский район, д. </w:t>
            </w:r>
            <w:proofErr w:type="spellStart"/>
            <w:r w:rsidRPr="0049741E">
              <w:rPr>
                <w:rFonts w:ascii="Times New Roman" w:hAnsi="Times New Roman"/>
              </w:rPr>
              <w:t>Выльыб</w:t>
            </w:r>
            <w:proofErr w:type="spellEnd"/>
            <w:r w:rsidRPr="0049741E">
              <w:rPr>
                <w:rFonts w:ascii="Times New Roman" w:hAnsi="Times New Roman"/>
              </w:rPr>
              <w:t>;</w:t>
            </w:r>
          </w:p>
          <w:p w:rsidR="0049741E" w:rsidRPr="0049741E" w:rsidRDefault="0049741E" w:rsidP="0049741E">
            <w:pPr>
              <w:widowControl w:val="0"/>
              <w:autoSpaceDE w:val="0"/>
              <w:autoSpaceDN w:val="0"/>
              <w:adjustRightInd w:val="0"/>
              <w:jc w:val="both"/>
              <w:rPr>
                <w:rFonts w:ascii="Times New Roman" w:hAnsi="Times New Roman"/>
              </w:rPr>
            </w:pPr>
            <w:r w:rsidRPr="0049741E">
              <w:rPr>
                <w:rFonts w:ascii="Times New Roman" w:hAnsi="Times New Roman"/>
              </w:rPr>
              <w:t>Республика Коми, Корткеросский район, с. Большелуг, ул. Макарсиктская;</w:t>
            </w:r>
          </w:p>
          <w:p w:rsidR="0049741E" w:rsidRPr="0049741E" w:rsidRDefault="0049741E" w:rsidP="0049741E">
            <w:pPr>
              <w:widowControl w:val="0"/>
              <w:autoSpaceDE w:val="0"/>
              <w:autoSpaceDN w:val="0"/>
              <w:adjustRightInd w:val="0"/>
              <w:jc w:val="both"/>
              <w:rPr>
                <w:rFonts w:ascii="Times New Roman" w:hAnsi="Times New Roman"/>
              </w:rPr>
            </w:pPr>
            <w:r w:rsidRPr="0049741E">
              <w:rPr>
                <w:rFonts w:ascii="Times New Roman" w:hAnsi="Times New Roman"/>
              </w:rPr>
              <w:t>Республика Коми, Корткеросский район, ГУ "</w:t>
            </w:r>
            <w:proofErr w:type="spellStart"/>
            <w:r w:rsidRPr="0049741E">
              <w:rPr>
                <w:rFonts w:ascii="Times New Roman" w:hAnsi="Times New Roman"/>
              </w:rPr>
              <w:t>Сторожевское</w:t>
            </w:r>
            <w:proofErr w:type="spellEnd"/>
            <w:r w:rsidRPr="0049741E">
              <w:rPr>
                <w:rFonts w:ascii="Times New Roman" w:hAnsi="Times New Roman"/>
              </w:rPr>
              <w:t xml:space="preserve"> лесничество", </w:t>
            </w:r>
            <w:proofErr w:type="spellStart"/>
            <w:r w:rsidRPr="0049741E">
              <w:rPr>
                <w:rFonts w:ascii="Times New Roman" w:hAnsi="Times New Roman"/>
              </w:rPr>
              <w:t>Богородское</w:t>
            </w:r>
            <w:proofErr w:type="spellEnd"/>
            <w:r w:rsidRPr="0049741E">
              <w:rPr>
                <w:rFonts w:ascii="Times New Roman" w:hAnsi="Times New Roman"/>
              </w:rPr>
              <w:t xml:space="preserve"> участковое лесничество, кв. 1а-27а;</w:t>
            </w:r>
          </w:p>
          <w:p w:rsidR="0049741E" w:rsidRPr="0049741E" w:rsidRDefault="0049741E" w:rsidP="0049741E">
            <w:pPr>
              <w:widowControl w:val="0"/>
              <w:autoSpaceDE w:val="0"/>
              <w:autoSpaceDN w:val="0"/>
              <w:adjustRightInd w:val="0"/>
              <w:jc w:val="both"/>
              <w:rPr>
                <w:rFonts w:ascii="Times New Roman" w:hAnsi="Times New Roman"/>
              </w:rPr>
            </w:pPr>
            <w:r w:rsidRPr="0049741E">
              <w:rPr>
                <w:rFonts w:ascii="Times New Roman" w:hAnsi="Times New Roman"/>
              </w:rPr>
              <w:t>Российская Федерация, Республика Коми, муниципальный район Корткеросский, сельское поселение Большелуг, с. Большелуг;</w:t>
            </w:r>
          </w:p>
          <w:p w:rsidR="0049741E" w:rsidRPr="0049741E" w:rsidRDefault="0049741E" w:rsidP="0049741E">
            <w:pPr>
              <w:widowControl w:val="0"/>
              <w:autoSpaceDE w:val="0"/>
              <w:autoSpaceDN w:val="0"/>
              <w:adjustRightInd w:val="0"/>
              <w:jc w:val="both"/>
              <w:rPr>
                <w:rFonts w:ascii="Times New Roman" w:hAnsi="Times New Roman"/>
              </w:rPr>
            </w:pPr>
            <w:r w:rsidRPr="0049741E">
              <w:rPr>
                <w:rFonts w:ascii="Times New Roman" w:hAnsi="Times New Roman"/>
              </w:rPr>
              <w:t>Республика Коми, Корткеросский район, с. Большелуг, ул. Центральная;</w:t>
            </w:r>
          </w:p>
          <w:p w:rsidR="0049741E" w:rsidRPr="0049741E" w:rsidRDefault="0049741E" w:rsidP="0049741E">
            <w:pPr>
              <w:widowControl w:val="0"/>
              <w:autoSpaceDE w:val="0"/>
              <w:autoSpaceDN w:val="0"/>
              <w:adjustRightInd w:val="0"/>
              <w:jc w:val="both"/>
              <w:rPr>
                <w:rFonts w:ascii="Times New Roman" w:hAnsi="Times New Roman"/>
              </w:rPr>
            </w:pPr>
            <w:r w:rsidRPr="0049741E">
              <w:rPr>
                <w:rFonts w:ascii="Times New Roman" w:hAnsi="Times New Roman"/>
              </w:rPr>
              <w:t>Республика Коми, Корткеросский район, с. Большелуг, ул. Центральная, 36;</w:t>
            </w:r>
          </w:p>
          <w:p w:rsidR="0049741E" w:rsidRPr="0049741E" w:rsidRDefault="0049741E" w:rsidP="0049741E">
            <w:pPr>
              <w:widowControl w:val="0"/>
              <w:autoSpaceDE w:val="0"/>
              <w:autoSpaceDN w:val="0"/>
              <w:adjustRightInd w:val="0"/>
              <w:jc w:val="both"/>
              <w:rPr>
                <w:rFonts w:ascii="Times New Roman" w:hAnsi="Times New Roman"/>
              </w:rPr>
            </w:pPr>
            <w:r w:rsidRPr="0049741E">
              <w:rPr>
                <w:rFonts w:ascii="Times New Roman" w:hAnsi="Times New Roman"/>
              </w:rPr>
              <w:t>Республика Коми, Корткеросский район, с. Большелуг;</w:t>
            </w:r>
          </w:p>
          <w:p w:rsidR="0049741E" w:rsidRPr="0049741E" w:rsidRDefault="0049741E" w:rsidP="0049741E">
            <w:pPr>
              <w:widowControl w:val="0"/>
              <w:autoSpaceDE w:val="0"/>
              <w:autoSpaceDN w:val="0"/>
              <w:adjustRightInd w:val="0"/>
              <w:jc w:val="both"/>
              <w:rPr>
                <w:rFonts w:ascii="Times New Roman" w:hAnsi="Times New Roman"/>
              </w:rPr>
            </w:pPr>
            <w:r w:rsidRPr="0049741E">
              <w:rPr>
                <w:rFonts w:ascii="Times New Roman" w:hAnsi="Times New Roman"/>
              </w:rPr>
              <w:t>Республика Коми, Корткеросский район, д. Лунь</w:t>
            </w:r>
            <w:r w:rsidRPr="0049741E">
              <w:rPr>
                <w:rFonts w:ascii="Times New Roman" w:hAnsi="Times New Roman"/>
              </w:rPr>
              <w:tab/>
              <w:t>;</w:t>
            </w:r>
          </w:p>
          <w:p w:rsidR="0049741E" w:rsidRPr="0049741E" w:rsidRDefault="0049741E" w:rsidP="0049741E">
            <w:pPr>
              <w:widowControl w:val="0"/>
              <w:autoSpaceDE w:val="0"/>
              <w:autoSpaceDN w:val="0"/>
              <w:adjustRightInd w:val="0"/>
              <w:jc w:val="both"/>
              <w:rPr>
                <w:rFonts w:ascii="Times New Roman" w:hAnsi="Times New Roman"/>
              </w:rPr>
            </w:pPr>
            <w:r w:rsidRPr="0049741E">
              <w:rPr>
                <w:rFonts w:ascii="Times New Roman" w:hAnsi="Times New Roman"/>
              </w:rPr>
              <w:t>Республика Коми, Корткеросский район, с. Большелуг;</w:t>
            </w:r>
          </w:p>
          <w:p w:rsidR="0049741E" w:rsidRPr="0049741E" w:rsidRDefault="0049741E" w:rsidP="0049741E">
            <w:pPr>
              <w:widowControl w:val="0"/>
              <w:autoSpaceDE w:val="0"/>
              <w:autoSpaceDN w:val="0"/>
              <w:adjustRightInd w:val="0"/>
              <w:jc w:val="both"/>
              <w:rPr>
                <w:rFonts w:ascii="Times New Roman" w:hAnsi="Times New Roman"/>
              </w:rPr>
            </w:pPr>
            <w:r w:rsidRPr="0049741E">
              <w:rPr>
                <w:rFonts w:ascii="Times New Roman" w:hAnsi="Times New Roman"/>
              </w:rPr>
              <w:t>Республика Коми, Корткеросский район, с. Большелуг, ул. Макарсиктская, д. 94;</w:t>
            </w:r>
          </w:p>
          <w:p w:rsidR="0049741E" w:rsidRPr="0049741E" w:rsidRDefault="0049741E" w:rsidP="0049741E">
            <w:pPr>
              <w:widowControl w:val="0"/>
              <w:autoSpaceDE w:val="0"/>
              <w:autoSpaceDN w:val="0"/>
              <w:adjustRightInd w:val="0"/>
              <w:jc w:val="both"/>
              <w:rPr>
                <w:rFonts w:ascii="Times New Roman" w:hAnsi="Times New Roman"/>
              </w:rPr>
            </w:pPr>
            <w:r w:rsidRPr="0049741E">
              <w:rPr>
                <w:rFonts w:ascii="Times New Roman" w:hAnsi="Times New Roman"/>
              </w:rPr>
              <w:t>Республика Коми, Корткеросский район, с. Большелуг, ул. Центральная, 68;</w:t>
            </w:r>
          </w:p>
          <w:p w:rsidR="0049741E" w:rsidRPr="0049741E" w:rsidRDefault="0049741E" w:rsidP="0049741E">
            <w:pPr>
              <w:widowControl w:val="0"/>
              <w:autoSpaceDE w:val="0"/>
              <w:autoSpaceDN w:val="0"/>
              <w:adjustRightInd w:val="0"/>
              <w:jc w:val="both"/>
              <w:rPr>
                <w:rFonts w:ascii="Times New Roman" w:hAnsi="Times New Roman"/>
              </w:rPr>
            </w:pPr>
            <w:r w:rsidRPr="0049741E">
              <w:rPr>
                <w:rFonts w:ascii="Times New Roman" w:hAnsi="Times New Roman"/>
              </w:rPr>
              <w:t>Республика Коми, Корткеросский район, с. Большелуг;</w:t>
            </w:r>
          </w:p>
          <w:p w:rsidR="0049741E" w:rsidRPr="0049741E" w:rsidRDefault="0049741E" w:rsidP="0049741E">
            <w:pPr>
              <w:widowControl w:val="0"/>
              <w:autoSpaceDE w:val="0"/>
              <w:autoSpaceDN w:val="0"/>
              <w:adjustRightInd w:val="0"/>
              <w:jc w:val="both"/>
              <w:rPr>
                <w:rFonts w:ascii="Times New Roman" w:hAnsi="Times New Roman"/>
              </w:rPr>
            </w:pPr>
            <w:r w:rsidRPr="0049741E">
              <w:rPr>
                <w:rFonts w:ascii="Times New Roman" w:hAnsi="Times New Roman"/>
              </w:rPr>
              <w:t>Республика Коми, Корткеросский район, с. Большелуг, ул. Макарсиктская, дом 8;</w:t>
            </w:r>
          </w:p>
          <w:p w:rsidR="0049741E" w:rsidRPr="0049741E" w:rsidRDefault="0049741E" w:rsidP="0049741E">
            <w:pPr>
              <w:widowControl w:val="0"/>
              <w:autoSpaceDE w:val="0"/>
              <w:autoSpaceDN w:val="0"/>
              <w:adjustRightInd w:val="0"/>
              <w:jc w:val="both"/>
              <w:rPr>
                <w:rFonts w:ascii="Times New Roman" w:hAnsi="Times New Roman"/>
              </w:rPr>
            </w:pPr>
            <w:proofErr w:type="spellStart"/>
            <w:r w:rsidRPr="0049741E">
              <w:rPr>
                <w:rFonts w:ascii="Times New Roman" w:hAnsi="Times New Roman"/>
              </w:rPr>
              <w:t>Респ</w:t>
            </w:r>
            <w:proofErr w:type="spellEnd"/>
            <w:r w:rsidRPr="0049741E">
              <w:rPr>
                <w:rFonts w:ascii="Times New Roman" w:hAnsi="Times New Roman"/>
              </w:rPr>
              <w:t>. Коми, р-н Корткеросский, земельный участок расположен в восточной части кадастрового квартала;</w:t>
            </w:r>
          </w:p>
          <w:p w:rsidR="0049741E" w:rsidRPr="0049741E" w:rsidRDefault="0049741E" w:rsidP="0049741E">
            <w:pPr>
              <w:widowControl w:val="0"/>
              <w:autoSpaceDE w:val="0"/>
              <w:autoSpaceDN w:val="0"/>
              <w:adjustRightInd w:val="0"/>
              <w:jc w:val="both"/>
              <w:rPr>
                <w:rFonts w:ascii="Times New Roman" w:hAnsi="Times New Roman"/>
              </w:rPr>
            </w:pPr>
            <w:r w:rsidRPr="0049741E">
              <w:rPr>
                <w:rFonts w:ascii="Times New Roman" w:hAnsi="Times New Roman"/>
              </w:rPr>
              <w:t xml:space="preserve">Российская Федерация, Республика Коми, район Корткеросский, сельское поселение "Большелуг", д. </w:t>
            </w:r>
            <w:proofErr w:type="spellStart"/>
            <w:r w:rsidRPr="0049741E">
              <w:rPr>
                <w:rFonts w:ascii="Times New Roman" w:hAnsi="Times New Roman"/>
              </w:rPr>
              <w:t>Выльыб</w:t>
            </w:r>
            <w:proofErr w:type="spellEnd"/>
            <w:r w:rsidRPr="0049741E">
              <w:rPr>
                <w:rFonts w:ascii="Times New Roman" w:hAnsi="Times New Roman"/>
              </w:rPr>
              <w:t>, 76а;</w:t>
            </w:r>
          </w:p>
          <w:p w:rsidR="0049741E" w:rsidRPr="0049741E" w:rsidRDefault="0049741E" w:rsidP="0049741E">
            <w:pPr>
              <w:widowControl w:val="0"/>
              <w:autoSpaceDE w:val="0"/>
              <w:autoSpaceDN w:val="0"/>
              <w:adjustRightInd w:val="0"/>
              <w:jc w:val="both"/>
              <w:rPr>
                <w:rFonts w:ascii="Times New Roman" w:hAnsi="Times New Roman"/>
              </w:rPr>
            </w:pPr>
            <w:r w:rsidRPr="0049741E">
              <w:rPr>
                <w:rFonts w:ascii="Times New Roman" w:hAnsi="Times New Roman"/>
              </w:rPr>
              <w:t>Республика Коми, Корткеросский район, с. Большелуг, ул. Центральная, 4а;</w:t>
            </w:r>
          </w:p>
          <w:p w:rsidR="0049741E" w:rsidRPr="0049741E" w:rsidRDefault="0049741E" w:rsidP="0049741E">
            <w:pPr>
              <w:widowControl w:val="0"/>
              <w:autoSpaceDE w:val="0"/>
              <w:autoSpaceDN w:val="0"/>
              <w:adjustRightInd w:val="0"/>
              <w:jc w:val="both"/>
              <w:rPr>
                <w:rFonts w:ascii="Times New Roman" w:hAnsi="Times New Roman"/>
              </w:rPr>
            </w:pPr>
            <w:r w:rsidRPr="0049741E">
              <w:rPr>
                <w:rFonts w:ascii="Times New Roman" w:hAnsi="Times New Roman"/>
              </w:rPr>
              <w:t xml:space="preserve">Местоположение установлено относительно ориентира, расположенного в границах участка. Ориентир животноводческий комплекс. Почтовый адрес ориентира: </w:t>
            </w:r>
            <w:proofErr w:type="spellStart"/>
            <w:r w:rsidRPr="0049741E">
              <w:rPr>
                <w:rFonts w:ascii="Times New Roman" w:hAnsi="Times New Roman"/>
              </w:rPr>
              <w:t>Респ</w:t>
            </w:r>
            <w:proofErr w:type="spellEnd"/>
            <w:r w:rsidRPr="0049741E">
              <w:rPr>
                <w:rFonts w:ascii="Times New Roman" w:hAnsi="Times New Roman"/>
              </w:rPr>
              <w:t>. Коми, р-н Корткеросский, с. Большелуг;</w:t>
            </w:r>
          </w:p>
          <w:p w:rsidR="0049741E" w:rsidRPr="0049741E" w:rsidRDefault="0049741E" w:rsidP="0049741E">
            <w:pPr>
              <w:widowControl w:val="0"/>
              <w:autoSpaceDE w:val="0"/>
              <w:autoSpaceDN w:val="0"/>
              <w:adjustRightInd w:val="0"/>
              <w:jc w:val="both"/>
              <w:rPr>
                <w:rFonts w:ascii="Times New Roman" w:hAnsi="Times New Roman"/>
              </w:rPr>
            </w:pPr>
            <w:r w:rsidRPr="0049741E">
              <w:rPr>
                <w:rFonts w:ascii="Times New Roman" w:hAnsi="Times New Roman"/>
              </w:rPr>
              <w:lastRenderedPageBreak/>
              <w:t>Республика Коми, Корткеросский район, с. Большелуг, ул. Центральная, 48;</w:t>
            </w:r>
          </w:p>
          <w:p w:rsidR="0049741E" w:rsidRPr="0049741E" w:rsidRDefault="0049741E" w:rsidP="0049741E">
            <w:pPr>
              <w:widowControl w:val="0"/>
              <w:autoSpaceDE w:val="0"/>
              <w:autoSpaceDN w:val="0"/>
              <w:adjustRightInd w:val="0"/>
              <w:jc w:val="both"/>
              <w:rPr>
                <w:rFonts w:ascii="Times New Roman" w:hAnsi="Times New Roman"/>
              </w:rPr>
            </w:pPr>
            <w:r w:rsidRPr="0049741E">
              <w:rPr>
                <w:rFonts w:ascii="Times New Roman" w:hAnsi="Times New Roman"/>
              </w:rPr>
              <w:t>Республика Коми, Корткеросский район, с. Большелуг, ул. Центральная, 40;</w:t>
            </w:r>
          </w:p>
          <w:p w:rsidR="0049741E" w:rsidRPr="0049741E" w:rsidRDefault="0049741E" w:rsidP="0049741E">
            <w:pPr>
              <w:widowControl w:val="0"/>
              <w:autoSpaceDE w:val="0"/>
              <w:autoSpaceDN w:val="0"/>
              <w:adjustRightInd w:val="0"/>
              <w:jc w:val="both"/>
              <w:rPr>
                <w:rFonts w:ascii="Times New Roman" w:hAnsi="Times New Roman"/>
              </w:rPr>
            </w:pPr>
            <w:r w:rsidRPr="0049741E">
              <w:rPr>
                <w:rFonts w:ascii="Times New Roman" w:hAnsi="Times New Roman"/>
              </w:rPr>
              <w:t xml:space="preserve">Местоположение установлено относительно ориентира, расположенного в границах участка. Ориентир подъезд </w:t>
            </w:r>
            <w:proofErr w:type="gramStart"/>
            <w:r w:rsidRPr="0049741E">
              <w:rPr>
                <w:rFonts w:ascii="Times New Roman" w:hAnsi="Times New Roman"/>
              </w:rPr>
              <w:t>к</w:t>
            </w:r>
            <w:proofErr w:type="gramEnd"/>
            <w:r w:rsidRPr="0049741E">
              <w:rPr>
                <w:rFonts w:ascii="Times New Roman" w:hAnsi="Times New Roman"/>
              </w:rPr>
              <w:t xml:space="preserve"> с. Большелуг. Почтовый адрес ориентира: </w:t>
            </w:r>
            <w:proofErr w:type="spellStart"/>
            <w:r w:rsidRPr="0049741E">
              <w:rPr>
                <w:rFonts w:ascii="Times New Roman" w:hAnsi="Times New Roman"/>
              </w:rPr>
              <w:t>Респ</w:t>
            </w:r>
            <w:proofErr w:type="spellEnd"/>
            <w:r w:rsidRPr="0049741E">
              <w:rPr>
                <w:rFonts w:ascii="Times New Roman" w:hAnsi="Times New Roman"/>
              </w:rPr>
              <w:t>. Коми, р-н Корткеросский;</w:t>
            </w:r>
          </w:p>
          <w:p w:rsidR="0049741E" w:rsidRPr="0049741E" w:rsidRDefault="0049741E" w:rsidP="0049741E">
            <w:pPr>
              <w:widowControl w:val="0"/>
              <w:autoSpaceDE w:val="0"/>
              <w:autoSpaceDN w:val="0"/>
              <w:adjustRightInd w:val="0"/>
              <w:jc w:val="both"/>
              <w:rPr>
                <w:rFonts w:ascii="Times New Roman" w:hAnsi="Times New Roman"/>
              </w:rPr>
            </w:pPr>
            <w:proofErr w:type="spellStart"/>
            <w:r w:rsidRPr="0049741E">
              <w:rPr>
                <w:rFonts w:ascii="Times New Roman" w:hAnsi="Times New Roman"/>
              </w:rPr>
              <w:t>Респ</w:t>
            </w:r>
            <w:proofErr w:type="spellEnd"/>
            <w:r w:rsidRPr="0049741E">
              <w:rPr>
                <w:rFonts w:ascii="Times New Roman" w:hAnsi="Times New Roman"/>
              </w:rPr>
              <w:t>. Коми, р-н Корткеросский, земельный участок расположен в восточной части кадастрового квартала;</w:t>
            </w:r>
          </w:p>
          <w:p w:rsidR="0049741E" w:rsidRPr="0049741E" w:rsidRDefault="0049741E" w:rsidP="0049741E">
            <w:pPr>
              <w:widowControl w:val="0"/>
              <w:autoSpaceDE w:val="0"/>
              <w:autoSpaceDN w:val="0"/>
              <w:adjustRightInd w:val="0"/>
              <w:jc w:val="both"/>
              <w:rPr>
                <w:rFonts w:ascii="Times New Roman" w:hAnsi="Times New Roman"/>
              </w:rPr>
            </w:pPr>
            <w:r w:rsidRPr="0049741E">
              <w:rPr>
                <w:rFonts w:ascii="Times New Roman" w:hAnsi="Times New Roman"/>
              </w:rPr>
              <w:t>Российская Федерация, Республика Коми, муниципальный район "Корткеросский", сельское поселение "Большелуг", с. Большелуг, ул. Макарсиктская, земельный участок 145;</w:t>
            </w:r>
          </w:p>
          <w:p w:rsidR="0049741E" w:rsidRPr="0049741E" w:rsidRDefault="0049741E" w:rsidP="0049741E">
            <w:pPr>
              <w:widowControl w:val="0"/>
              <w:autoSpaceDE w:val="0"/>
              <w:autoSpaceDN w:val="0"/>
              <w:adjustRightInd w:val="0"/>
              <w:jc w:val="both"/>
              <w:rPr>
                <w:rFonts w:ascii="Times New Roman" w:hAnsi="Times New Roman"/>
              </w:rPr>
            </w:pPr>
            <w:r w:rsidRPr="0049741E">
              <w:rPr>
                <w:rFonts w:ascii="Times New Roman" w:hAnsi="Times New Roman"/>
              </w:rPr>
              <w:t>Республика Коми, Корткеросский район, с. Большелуг;</w:t>
            </w:r>
          </w:p>
          <w:p w:rsidR="0049741E" w:rsidRPr="0049741E" w:rsidRDefault="0049741E" w:rsidP="0049741E">
            <w:pPr>
              <w:widowControl w:val="0"/>
              <w:autoSpaceDE w:val="0"/>
              <w:autoSpaceDN w:val="0"/>
              <w:adjustRightInd w:val="0"/>
              <w:jc w:val="both"/>
              <w:rPr>
                <w:rFonts w:ascii="Times New Roman" w:hAnsi="Times New Roman"/>
              </w:rPr>
            </w:pPr>
            <w:r w:rsidRPr="0049741E">
              <w:rPr>
                <w:rFonts w:ascii="Times New Roman" w:hAnsi="Times New Roman"/>
              </w:rPr>
              <w:t>Республика Коми, Корткеросский район, с. Большелуг;</w:t>
            </w:r>
          </w:p>
          <w:p w:rsidR="0049741E" w:rsidRPr="0049741E" w:rsidRDefault="0049741E" w:rsidP="0049741E">
            <w:pPr>
              <w:widowControl w:val="0"/>
              <w:autoSpaceDE w:val="0"/>
              <w:autoSpaceDN w:val="0"/>
              <w:adjustRightInd w:val="0"/>
              <w:jc w:val="both"/>
              <w:rPr>
                <w:rFonts w:ascii="Times New Roman" w:hAnsi="Times New Roman"/>
              </w:rPr>
            </w:pPr>
            <w:r w:rsidRPr="0049741E">
              <w:rPr>
                <w:rFonts w:ascii="Times New Roman" w:hAnsi="Times New Roman"/>
              </w:rPr>
              <w:t>Республика Коми, Корткеросский район, с. Большелуг, ул. Центральная, 60;</w:t>
            </w:r>
          </w:p>
          <w:p w:rsidR="0049741E" w:rsidRPr="0049741E" w:rsidRDefault="0049741E" w:rsidP="0049741E">
            <w:pPr>
              <w:widowControl w:val="0"/>
              <w:autoSpaceDE w:val="0"/>
              <w:autoSpaceDN w:val="0"/>
              <w:adjustRightInd w:val="0"/>
              <w:jc w:val="both"/>
              <w:rPr>
                <w:rFonts w:ascii="Times New Roman" w:hAnsi="Times New Roman"/>
              </w:rPr>
            </w:pPr>
            <w:proofErr w:type="spellStart"/>
            <w:r w:rsidRPr="0049741E">
              <w:rPr>
                <w:rFonts w:ascii="Times New Roman" w:hAnsi="Times New Roman"/>
              </w:rPr>
              <w:t>Респ</w:t>
            </w:r>
            <w:proofErr w:type="spellEnd"/>
            <w:r w:rsidRPr="0049741E">
              <w:rPr>
                <w:rFonts w:ascii="Times New Roman" w:hAnsi="Times New Roman"/>
              </w:rPr>
              <w:t>. Коми, р-н Корткеросский, земельный участок расположен в восточной части кадастрового квартала;</w:t>
            </w:r>
          </w:p>
          <w:p w:rsidR="0049741E" w:rsidRPr="0049741E" w:rsidRDefault="0049741E" w:rsidP="0049741E">
            <w:pPr>
              <w:widowControl w:val="0"/>
              <w:autoSpaceDE w:val="0"/>
              <w:autoSpaceDN w:val="0"/>
              <w:rPr>
                <w:rFonts w:ascii="Times New Roman" w:hAnsi="Times New Roman"/>
              </w:rPr>
            </w:pPr>
            <w:proofErr w:type="spellStart"/>
            <w:r w:rsidRPr="0049741E">
              <w:rPr>
                <w:rFonts w:ascii="Times New Roman" w:hAnsi="Times New Roman"/>
              </w:rPr>
              <w:t>Респ</w:t>
            </w:r>
            <w:proofErr w:type="spellEnd"/>
            <w:r w:rsidRPr="0049741E">
              <w:rPr>
                <w:rFonts w:ascii="Times New Roman" w:hAnsi="Times New Roman"/>
              </w:rPr>
              <w:t>. Коми, р-н Корткеросский, земельный участок расположен в восточной части кадастрового квартала;</w:t>
            </w:r>
          </w:p>
          <w:p w:rsidR="0049741E" w:rsidRPr="0049741E" w:rsidRDefault="0049741E" w:rsidP="0049741E">
            <w:pPr>
              <w:widowControl w:val="0"/>
              <w:autoSpaceDE w:val="0"/>
              <w:autoSpaceDN w:val="0"/>
              <w:adjustRightInd w:val="0"/>
              <w:jc w:val="both"/>
              <w:rPr>
                <w:rFonts w:ascii="Times New Roman" w:hAnsi="Times New Roman"/>
              </w:rPr>
            </w:pPr>
            <w:r w:rsidRPr="0049741E">
              <w:rPr>
                <w:rFonts w:ascii="Times New Roman" w:hAnsi="Times New Roman"/>
              </w:rPr>
              <w:t xml:space="preserve">Республика Коми, Корткеросский район, д. </w:t>
            </w:r>
            <w:proofErr w:type="spellStart"/>
            <w:r w:rsidRPr="0049741E">
              <w:rPr>
                <w:rFonts w:ascii="Times New Roman" w:hAnsi="Times New Roman"/>
              </w:rPr>
              <w:t>Сюзяыб</w:t>
            </w:r>
            <w:proofErr w:type="spellEnd"/>
            <w:r w:rsidRPr="0049741E">
              <w:rPr>
                <w:rFonts w:ascii="Times New Roman" w:hAnsi="Times New Roman"/>
              </w:rPr>
              <w:t>;</w:t>
            </w:r>
          </w:p>
          <w:p w:rsidR="0049741E" w:rsidRPr="0049741E" w:rsidRDefault="0049741E" w:rsidP="0049741E">
            <w:pPr>
              <w:widowControl w:val="0"/>
              <w:autoSpaceDE w:val="0"/>
              <w:autoSpaceDN w:val="0"/>
              <w:adjustRightInd w:val="0"/>
              <w:jc w:val="both"/>
              <w:rPr>
                <w:rFonts w:ascii="Times New Roman" w:hAnsi="Times New Roman"/>
              </w:rPr>
            </w:pPr>
            <w:r w:rsidRPr="0049741E">
              <w:rPr>
                <w:rFonts w:ascii="Times New Roman" w:hAnsi="Times New Roman"/>
              </w:rPr>
              <w:t xml:space="preserve">Республика Коми, Корткеросский район, д. </w:t>
            </w:r>
            <w:proofErr w:type="spellStart"/>
            <w:r w:rsidRPr="0049741E">
              <w:rPr>
                <w:rFonts w:ascii="Times New Roman" w:hAnsi="Times New Roman"/>
              </w:rPr>
              <w:t>Сюзяыб</w:t>
            </w:r>
            <w:proofErr w:type="spellEnd"/>
            <w:r w:rsidRPr="0049741E">
              <w:rPr>
                <w:rFonts w:ascii="Times New Roman" w:hAnsi="Times New Roman"/>
              </w:rPr>
              <w:t xml:space="preserve">, местечко </w:t>
            </w:r>
            <w:proofErr w:type="spellStart"/>
            <w:r w:rsidRPr="0049741E">
              <w:rPr>
                <w:rFonts w:ascii="Times New Roman" w:hAnsi="Times New Roman"/>
              </w:rPr>
              <w:t>Поса</w:t>
            </w:r>
            <w:proofErr w:type="spellEnd"/>
            <w:r w:rsidRPr="0049741E">
              <w:rPr>
                <w:rFonts w:ascii="Times New Roman" w:hAnsi="Times New Roman"/>
              </w:rPr>
              <w:t xml:space="preserve"> шор;</w:t>
            </w:r>
          </w:p>
          <w:p w:rsidR="0049741E" w:rsidRPr="0049741E" w:rsidRDefault="0049741E" w:rsidP="0049741E">
            <w:pPr>
              <w:widowControl w:val="0"/>
              <w:autoSpaceDE w:val="0"/>
              <w:autoSpaceDN w:val="0"/>
              <w:adjustRightInd w:val="0"/>
              <w:jc w:val="both"/>
              <w:rPr>
                <w:rFonts w:ascii="Times New Roman" w:hAnsi="Times New Roman"/>
              </w:rPr>
            </w:pPr>
            <w:r w:rsidRPr="0049741E">
              <w:rPr>
                <w:rFonts w:ascii="Times New Roman" w:hAnsi="Times New Roman"/>
              </w:rPr>
              <w:t xml:space="preserve">Республика Коми, Корткеросский район, </w:t>
            </w:r>
            <w:proofErr w:type="gramStart"/>
            <w:r w:rsidRPr="0049741E">
              <w:rPr>
                <w:rFonts w:ascii="Times New Roman" w:hAnsi="Times New Roman"/>
              </w:rPr>
              <w:t>п</w:t>
            </w:r>
            <w:proofErr w:type="gramEnd"/>
            <w:r w:rsidRPr="0049741E">
              <w:rPr>
                <w:rFonts w:ascii="Times New Roman" w:hAnsi="Times New Roman"/>
              </w:rPr>
              <w:t xml:space="preserve">/о Богородск, д. </w:t>
            </w:r>
            <w:proofErr w:type="spellStart"/>
            <w:r w:rsidRPr="0049741E">
              <w:rPr>
                <w:rFonts w:ascii="Times New Roman" w:hAnsi="Times New Roman"/>
              </w:rPr>
              <w:t>Сюзяыб</w:t>
            </w:r>
            <w:proofErr w:type="spellEnd"/>
            <w:r w:rsidRPr="0049741E">
              <w:rPr>
                <w:rFonts w:ascii="Times New Roman" w:hAnsi="Times New Roman"/>
              </w:rPr>
              <w:t>, земельный участок</w:t>
            </w:r>
          </w:p>
          <w:p w:rsidR="0049741E" w:rsidRPr="0049741E" w:rsidRDefault="0049741E" w:rsidP="0049741E">
            <w:pPr>
              <w:widowControl w:val="0"/>
              <w:autoSpaceDE w:val="0"/>
              <w:autoSpaceDN w:val="0"/>
              <w:adjustRightInd w:val="0"/>
              <w:jc w:val="both"/>
              <w:rPr>
                <w:rFonts w:ascii="Times New Roman" w:hAnsi="Times New Roman"/>
              </w:rPr>
            </w:pPr>
            <w:proofErr w:type="gramStart"/>
            <w:r w:rsidRPr="0049741E">
              <w:rPr>
                <w:rFonts w:ascii="Times New Roman" w:hAnsi="Times New Roman"/>
              </w:rPr>
              <w:t>расположен</w:t>
            </w:r>
            <w:proofErr w:type="gramEnd"/>
            <w:r w:rsidRPr="0049741E">
              <w:rPr>
                <w:rFonts w:ascii="Times New Roman" w:hAnsi="Times New Roman"/>
              </w:rPr>
              <w:t xml:space="preserve"> в центральной части кадастрового квартала;</w:t>
            </w:r>
          </w:p>
          <w:p w:rsidR="0049741E" w:rsidRPr="0049741E" w:rsidRDefault="0049741E" w:rsidP="0049741E">
            <w:pPr>
              <w:widowControl w:val="0"/>
              <w:autoSpaceDE w:val="0"/>
              <w:autoSpaceDN w:val="0"/>
              <w:adjustRightInd w:val="0"/>
              <w:jc w:val="both"/>
              <w:rPr>
                <w:rFonts w:ascii="Times New Roman" w:hAnsi="Times New Roman"/>
              </w:rPr>
            </w:pPr>
            <w:r w:rsidRPr="0049741E">
              <w:rPr>
                <w:rFonts w:ascii="Times New Roman" w:hAnsi="Times New Roman"/>
              </w:rPr>
              <w:t xml:space="preserve">Республика Коми, Корткеросский район, </w:t>
            </w:r>
            <w:proofErr w:type="gramStart"/>
            <w:r w:rsidRPr="0049741E">
              <w:rPr>
                <w:rFonts w:ascii="Times New Roman" w:hAnsi="Times New Roman"/>
              </w:rPr>
              <w:t>п</w:t>
            </w:r>
            <w:proofErr w:type="gramEnd"/>
            <w:r w:rsidRPr="0049741E">
              <w:rPr>
                <w:rFonts w:ascii="Times New Roman" w:hAnsi="Times New Roman"/>
              </w:rPr>
              <w:t xml:space="preserve">/о Богородск, д. </w:t>
            </w:r>
            <w:proofErr w:type="spellStart"/>
            <w:r w:rsidRPr="0049741E">
              <w:rPr>
                <w:rFonts w:ascii="Times New Roman" w:hAnsi="Times New Roman"/>
              </w:rPr>
              <w:t>Сюзяыб</w:t>
            </w:r>
            <w:proofErr w:type="spellEnd"/>
            <w:r w:rsidRPr="0049741E">
              <w:rPr>
                <w:rFonts w:ascii="Times New Roman" w:hAnsi="Times New Roman"/>
              </w:rPr>
              <w:t>, земельный участок расположен в северной части кадастрового квартала.</w:t>
            </w:r>
          </w:p>
        </w:tc>
      </w:tr>
      <w:tr w:rsidR="0049741E" w:rsidRPr="0049741E" w:rsidTr="0049741E">
        <w:trPr>
          <w:trHeight w:val="3"/>
        </w:trPr>
        <w:tc>
          <w:tcPr>
            <w:tcW w:w="3307" w:type="dxa"/>
          </w:tcPr>
          <w:p w:rsidR="0049741E" w:rsidRPr="0049741E" w:rsidRDefault="0049741E" w:rsidP="0049741E">
            <w:pPr>
              <w:widowControl w:val="0"/>
              <w:autoSpaceDE w:val="0"/>
              <w:autoSpaceDN w:val="0"/>
              <w:adjustRightInd w:val="0"/>
              <w:jc w:val="both"/>
              <w:rPr>
                <w:rFonts w:ascii="Times New Roman" w:hAnsi="Times New Roman"/>
              </w:rPr>
            </w:pPr>
            <w:r w:rsidRPr="0049741E">
              <w:rPr>
                <w:rFonts w:ascii="Times New Roman" w:hAnsi="Times New Roman"/>
              </w:rPr>
              <w:lastRenderedPageBreak/>
              <w:t>Кадастровые номера земельных участков (при их наличии), в отношении которых испрашивается публичный сервитут</w:t>
            </w:r>
          </w:p>
        </w:tc>
        <w:tc>
          <w:tcPr>
            <w:tcW w:w="12110" w:type="dxa"/>
          </w:tcPr>
          <w:p w:rsidR="0049741E" w:rsidRPr="0049741E" w:rsidRDefault="0049741E" w:rsidP="0049741E">
            <w:pPr>
              <w:widowControl w:val="0"/>
              <w:shd w:val="clear" w:color="auto" w:fill="FFFFFF"/>
              <w:autoSpaceDE w:val="0"/>
              <w:autoSpaceDN w:val="0"/>
              <w:jc w:val="both"/>
              <w:rPr>
                <w:rFonts w:ascii="Times New Roman" w:hAnsi="Times New Roman"/>
                <w:lang w:eastAsia="ru-RU"/>
              </w:rPr>
            </w:pPr>
            <w:proofErr w:type="gramStart"/>
            <w:r w:rsidRPr="0049741E">
              <w:rPr>
                <w:rFonts w:ascii="Times New Roman" w:hAnsi="Times New Roman"/>
                <w:lang w:eastAsia="ru-RU"/>
              </w:rPr>
              <w:t>11:06:0000000:14, 11:06:0201001:588, 11:06:0201001:1097, 11:06:1701001:251, 11:06:1701003:35, 11:06:0201001:628, 11:06:0201001:779, 11:06:1401001:66, 11:06:1701002:128, 11:06:1701003:37, 11:06:1701001:119, 11:06:1701002:105, 11:06:1701003:30, 11:06:0000000:341, 11:06:1701001:265</w:t>
            </w:r>
            <w:proofErr w:type="gramEnd"/>
            <w:r w:rsidRPr="0049741E">
              <w:rPr>
                <w:rFonts w:ascii="Times New Roman" w:hAnsi="Times New Roman"/>
                <w:lang w:eastAsia="ru-RU"/>
              </w:rPr>
              <w:t xml:space="preserve">, </w:t>
            </w:r>
            <w:proofErr w:type="gramStart"/>
            <w:r w:rsidRPr="0049741E">
              <w:rPr>
                <w:rFonts w:ascii="Times New Roman" w:hAnsi="Times New Roman"/>
                <w:lang w:eastAsia="ru-RU"/>
              </w:rPr>
              <w:t>11:06:1701007:146, 11:06:0201001:706, 11:06:1601002:71, 11:06:1601002:79, 11:06:1701003:149, 11:06:0000000:540, 11:06:0201001:627, 11:06:1401001:106, 11:06:1601001:91, 11:06:1701002:14, 11:06:0000000:299, 11:06:0000000:581, 11:06:1701002:112, 11:06:1701003:24, 11:06:1701003:26</w:t>
            </w:r>
            <w:proofErr w:type="gramEnd"/>
            <w:r w:rsidRPr="0049741E">
              <w:rPr>
                <w:rFonts w:ascii="Times New Roman" w:hAnsi="Times New Roman"/>
                <w:lang w:eastAsia="ru-RU"/>
              </w:rPr>
              <w:t xml:space="preserve">, </w:t>
            </w:r>
            <w:proofErr w:type="gramStart"/>
            <w:r w:rsidRPr="0049741E">
              <w:rPr>
                <w:rFonts w:ascii="Times New Roman" w:hAnsi="Times New Roman"/>
                <w:lang w:eastAsia="ru-RU"/>
              </w:rPr>
              <w:t>11:06:0201001:803, 11:06:1701002:149, 11:06:1701002:165, 11:06:1701003:153, 11:06:0201001:1094, 11:06:1701002:34, 11:06:0201001:586, 11:06:1601002:68, 11:06:1701002:41, 11:06:1701002:44, 11:06:1701003:27, 11:06:1701003:28, 11:06:0000000:35, 11:06:0201001:651, 11:06:1701001:259</w:t>
            </w:r>
            <w:proofErr w:type="gramEnd"/>
            <w:r w:rsidRPr="0049741E">
              <w:rPr>
                <w:rFonts w:ascii="Times New Roman" w:hAnsi="Times New Roman"/>
                <w:lang w:eastAsia="ru-RU"/>
              </w:rPr>
              <w:t>, 11:06:1701002:145, 11:06:1701002:148, 11:06:1701003:152, 11:06:0201001:587, 11:06:0201001:660, 11:06:1401001:145, 11:06:1401001:146, 11:06:1401001:104, 11:06:1401001:105,</w:t>
            </w:r>
          </w:p>
          <w:p w:rsidR="0049741E" w:rsidRPr="0049741E" w:rsidRDefault="0049741E" w:rsidP="0049741E">
            <w:pPr>
              <w:widowControl w:val="0"/>
              <w:shd w:val="clear" w:color="auto" w:fill="FFFFFF"/>
              <w:autoSpaceDE w:val="0"/>
              <w:autoSpaceDN w:val="0"/>
              <w:jc w:val="both"/>
              <w:rPr>
                <w:rFonts w:ascii="Times New Roman" w:hAnsi="Times New Roman"/>
                <w:lang w:eastAsia="ru-RU"/>
              </w:rPr>
            </w:pPr>
            <w:r w:rsidRPr="0049741E">
              <w:rPr>
                <w:rFonts w:ascii="Times New Roman" w:hAnsi="Times New Roman"/>
                <w:lang w:eastAsia="ru-RU"/>
              </w:rPr>
              <w:t>земли кадастровых кварталов: 11:06:1701007, 11:06:0201001, 11:06:1401001, 11:06:1501001, 11:06:1601001, 11:06:1601002, 11:06:1701001, 11:06:1701002, 11:06:1701003, 11:06:1701004, 11:06:1701006</w:t>
            </w:r>
          </w:p>
        </w:tc>
      </w:tr>
      <w:tr w:rsidR="0049741E" w:rsidRPr="0049741E" w:rsidTr="0049741E">
        <w:trPr>
          <w:trHeight w:val="3"/>
        </w:trPr>
        <w:tc>
          <w:tcPr>
            <w:tcW w:w="3307" w:type="dxa"/>
          </w:tcPr>
          <w:p w:rsidR="0049741E" w:rsidRPr="0049741E" w:rsidRDefault="0049741E" w:rsidP="0049741E">
            <w:pPr>
              <w:widowControl w:val="0"/>
              <w:autoSpaceDE w:val="0"/>
              <w:autoSpaceDN w:val="0"/>
              <w:adjustRightInd w:val="0"/>
              <w:jc w:val="both"/>
              <w:rPr>
                <w:rFonts w:ascii="Times New Roman" w:hAnsi="Times New Roman"/>
              </w:rPr>
            </w:pPr>
            <w:r w:rsidRPr="0049741E">
              <w:rPr>
                <w:rFonts w:ascii="Times New Roman" w:hAnsi="Times New Roman"/>
              </w:rPr>
              <w:t xml:space="preserve">Адрес, по которому заинтересованные лица могут ознакомиться с поступившим </w:t>
            </w:r>
            <w:r w:rsidRPr="0049741E">
              <w:rPr>
                <w:rFonts w:ascii="Times New Roman" w:hAnsi="Times New Roman"/>
              </w:rPr>
              <w:lastRenderedPageBreak/>
              <w:t>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12110" w:type="dxa"/>
          </w:tcPr>
          <w:p w:rsidR="0049741E" w:rsidRPr="0049741E" w:rsidRDefault="0049741E" w:rsidP="0049741E">
            <w:pPr>
              <w:widowControl w:val="0"/>
              <w:autoSpaceDE w:val="0"/>
              <w:autoSpaceDN w:val="0"/>
              <w:spacing w:after="160" w:line="256" w:lineRule="auto"/>
              <w:ind w:firstLine="461"/>
              <w:jc w:val="both"/>
              <w:rPr>
                <w:rFonts w:ascii="Times New Roman" w:hAnsi="Times New Roman"/>
              </w:rPr>
            </w:pPr>
            <w:r w:rsidRPr="0049741E">
              <w:rPr>
                <w:rFonts w:ascii="Times New Roman" w:hAnsi="Times New Roman"/>
              </w:rPr>
              <w:lastRenderedPageBreak/>
              <w:t xml:space="preserve">Заинтересованные лица в течение пятнадцати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 168020, Республика Коми, Корткеросский </w:t>
            </w:r>
            <w:r w:rsidRPr="0049741E">
              <w:rPr>
                <w:rFonts w:ascii="Times New Roman" w:hAnsi="Times New Roman"/>
              </w:rPr>
              <w:lastRenderedPageBreak/>
              <w:t xml:space="preserve">район, </w:t>
            </w:r>
            <w:proofErr w:type="spellStart"/>
            <w:r w:rsidRPr="0049741E">
              <w:rPr>
                <w:rFonts w:ascii="Times New Roman" w:hAnsi="Times New Roman"/>
              </w:rPr>
              <w:t>с</w:t>
            </w:r>
            <w:proofErr w:type="gramStart"/>
            <w:r w:rsidRPr="0049741E">
              <w:rPr>
                <w:rFonts w:ascii="Times New Roman" w:hAnsi="Times New Roman"/>
              </w:rPr>
              <w:t>.К</w:t>
            </w:r>
            <w:proofErr w:type="gramEnd"/>
            <w:r w:rsidRPr="0049741E">
              <w:rPr>
                <w:rFonts w:ascii="Times New Roman" w:hAnsi="Times New Roman"/>
              </w:rPr>
              <w:t>орткерос</w:t>
            </w:r>
            <w:proofErr w:type="spellEnd"/>
            <w:r w:rsidRPr="0049741E">
              <w:rPr>
                <w:rFonts w:ascii="Times New Roman" w:hAnsi="Times New Roman"/>
              </w:rPr>
              <w:t xml:space="preserve">, </w:t>
            </w:r>
            <w:proofErr w:type="spellStart"/>
            <w:r w:rsidRPr="0049741E">
              <w:rPr>
                <w:rFonts w:ascii="Times New Roman" w:hAnsi="Times New Roman"/>
              </w:rPr>
              <w:t>ул.Советская</w:t>
            </w:r>
            <w:proofErr w:type="spellEnd"/>
            <w:r w:rsidRPr="0049741E">
              <w:rPr>
                <w:rFonts w:ascii="Times New Roman" w:hAnsi="Times New Roman"/>
              </w:rPr>
              <w:t xml:space="preserve">, д.225, </w:t>
            </w:r>
            <w:proofErr w:type="spellStart"/>
            <w:r w:rsidRPr="0049741E">
              <w:rPr>
                <w:rFonts w:ascii="Times New Roman" w:hAnsi="Times New Roman"/>
              </w:rPr>
              <w:t>каб</w:t>
            </w:r>
            <w:proofErr w:type="spellEnd"/>
            <w:r w:rsidRPr="0049741E">
              <w:rPr>
                <w:rFonts w:ascii="Times New Roman" w:hAnsi="Times New Roman"/>
              </w:rPr>
              <w:t xml:space="preserve">. № 6, тел.: 8(82136)99707. Адрес электронной почты: </w:t>
            </w:r>
            <w:proofErr w:type="spellStart"/>
            <w:r w:rsidRPr="0049741E">
              <w:rPr>
                <w:rFonts w:ascii="Times New Roman" w:hAnsi="Times New Roman"/>
                <w:lang w:val="en-US"/>
              </w:rPr>
              <w:t>oizopotapovaai</w:t>
            </w:r>
            <w:proofErr w:type="spellEnd"/>
            <w:r w:rsidRPr="0049741E">
              <w:rPr>
                <w:rFonts w:ascii="Times New Roman" w:hAnsi="Times New Roman"/>
              </w:rPr>
              <w:t>@</w:t>
            </w:r>
            <w:r w:rsidRPr="0049741E">
              <w:rPr>
                <w:rFonts w:ascii="Times New Roman" w:hAnsi="Times New Roman"/>
                <w:lang w:val="en-US"/>
              </w:rPr>
              <w:t>mail</w:t>
            </w:r>
            <w:r w:rsidRPr="0049741E">
              <w:rPr>
                <w:rFonts w:ascii="Times New Roman" w:hAnsi="Times New Roman"/>
              </w:rPr>
              <w:t>.</w:t>
            </w:r>
            <w:proofErr w:type="spellStart"/>
            <w:r w:rsidRPr="0049741E">
              <w:rPr>
                <w:rFonts w:ascii="Times New Roman" w:hAnsi="Times New Roman"/>
                <w:lang w:val="en-US"/>
              </w:rPr>
              <w:t>ru</w:t>
            </w:r>
            <w:proofErr w:type="spellEnd"/>
            <w:r w:rsidRPr="0049741E">
              <w:rPr>
                <w:rFonts w:ascii="Times New Roman" w:hAnsi="Times New Roman"/>
              </w:rPr>
              <w:t>.</w:t>
            </w:r>
          </w:p>
          <w:p w:rsidR="0049741E" w:rsidRPr="0049741E" w:rsidRDefault="0049741E" w:rsidP="0049741E">
            <w:pPr>
              <w:widowControl w:val="0"/>
              <w:autoSpaceDE w:val="0"/>
              <w:autoSpaceDN w:val="0"/>
              <w:spacing w:after="160" w:line="256" w:lineRule="auto"/>
              <w:ind w:firstLine="461"/>
              <w:jc w:val="both"/>
              <w:rPr>
                <w:rFonts w:ascii="Times New Roman" w:hAnsi="Times New Roman"/>
              </w:rPr>
            </w:pPr>
            <w:r w:rsidRPr="0049741E">
              <w:rPr>
                <w:rFonts w:ascii="Times New Roman" w:hAnsi="Times New Roman"/>
              </w:rPr>
              <w:t>Время приема заинтересованных лиц: понедельник, среда, пятница с 9.00 до 13.00.</w:t>
            </w:r>
          </w:p>
          <w:p w:rsidR="0049741E" w:rsidRPr="0049741E" w:rsidRDefault="0049741E" w:rsidP="0049741E">
            <w:pPr>
              <w:widowControl w:val="0"/>
              <w:autoSpaceDE w:val="0"/>
              <w:autoSpaceDN w:val="0"/>
              <w:jc w:val="both"/>
              <w:rPr>
                <w:rFonts w:ascii="Times New Roman" w:hAnsi="Times New Roman"/>
              </w:rPr>
            </w:pPr>
            <w:r w:rsidRPr="0049741E">
              <w:rPr>
                <w:rFonts w:ascii="Times New Roman" w:hAnsi="Times New Roman"/>
              </w:rPr>
              <w:t>Срок подачи заявлений об учете прав на земельные участки – по 19 июня 2024 года.</w:t>
            </w:r>
          </w:p>
        </w:tc>
      </w:tr>
      <w:tr w:rsidR="0049741E" w:rsidRPr="0049741E" w:rsidTr="0049741E">
        <w:trPr>
          <w:trHeight w:val="3"/>
        </w:trPr>
        <w:tc>
          <w:tcPr>
            <w:tcW w:w="3307" w:type="dxa"/>
          </w:tcPr>
          <w:p w:rsidR="0049741E" w:rsidRPr="0049741E" w:rsidRDefault="0049741E" w:rsidP="0049741E">
            <w:pPr>
              <w:spacing w:before="100" w:beforeAutospacing="1" w:after="100" w:afterAutospacing="1"/>
              <w:jc w:val="both"/>
              <w:rPr>
                <w:rFonts w:ascii="Times New Roman" w:hAnsi="Times New Roman"/>
                <w:color w:val="000000"/>
                <w:sz w:val="21"/>
                <w:szCs w:val="21"/>
                <w:lang w:eastAsia="ru-RU"/>
              </w:rPr>
            </w:pPr>
            <w:r w:rsidRPr="0049741E">
              <w:rPr>
                <w:rFonts w:ascii="Times New Roman" w:hAnsi="Times New Roman"/>
                <w:color w:val="000000"/>
                <w:lang w:eastAsia="ru-RU"/>
              </w:rPr>
              <w:lastRenderedPageBreak/>
              <w:t xml:space="preserve">Официальные сайты в информационно-телекоммуникационной сети "Интернет", на которых размещается сообщение о поступившем </w:t>
            </w:r>
            <w:proofErr w:type="gramStart"/>
            <w:r w:rsidRPr="0049741E">
              <w:rPr>
                <w:rFonts w:ascii="Times New Roman" w:hAnsi="Times New Roman"/>
                <w:color w:val="000000"/>
                <w:lang w:eastAsia="ru-RU"/>
              </w:rPr>
              <w:t>ходатайстве</w:t>
            </w:r>
            <w:proofErr w:type="gramEnd"/>
            <w:r w:rsidRPr="0049741E">
              <w:rPr>
                <w:rFonts w:ascii="Times New Roman" w:hAnsi="Times New Roman"/>
                <w:color w:val="000000"/>
                <w:lang w:eastAsia="ru-RU"/>
              </w:rPr>
              <w:t xml:space="preserve"> об установлении публичного сервитута</w:t>
            </w:r>
            <w:r w:rsidRPr="0049741E">
              <w:rPr>
                <w:rFonts w:ascii="Times New Roman" w:hAnsi="Times New Roman"/>
                <w:color w:val="000000"/>
                <w:sz w:val="21"/>
                <w:szCs w:val="21"/>
                <w:lang w:eastAsia="ru-RU"/>
              </w:rPr>
              <w:t> </w:t>
            </w:r>
          </w:p>
        </w:tc>
        <w:tc>
          <w:tcPr>
            <w:tcW w:w="12110" w:type="dxa"/>
          </w:tcPr>
          <w:p w:rsidR="0049741E" w:rsidRPr="0049741E" w:rsidRDefault="0049741E" w:rsidP="0049741E">
            <w:pPr>
              <w:spacing w:before="100" w:beforeAutospacing="1" w:after="100" w:afterAutospacing="1"/>
              <w:ind w:firstLine="461"/>
              <w:jc w:val="both"/>
              <w:rPr>
                <w:rFonts w:ascii="Times New Roman" w:hAnsi="Times New Roman"/>
                <w:color w:val="000000"/>
                <w:sz w:val="21"/>
                <w:szCs w:val="21"/>
                <w:lang w:eastAsia="ru-RU"/>
              </w:rPr>
            </w:pPr>
            <w:r w:rsidRPr="0049741E">
              <w:rPr>
                <w:rFonts w:ascii="Times New Roman" w:hAnsi="Times New Roman"/>
                <w:color w:val="000000"/>
                <w:lang w:eastAsia="ru-RU"/>
              </w:rPr>
              <w:t xml:space="preserve">Сайт муниципального района «Корткеросский» </w:t>
            </w:r>
            <w:proofErr w:type="spellStart"/>
            <w:r w:rsidRPr="0049741E">
              <w:rPr>
                <w:rFonts w:ascii="Times New Roman" w:hAnsi="Times New Roman"/>
                <w:color w:val="000000"/>
                <w:lang w:val="en-US" w:eastAsia="ru-RU"/>
              </w:rPr>
              <w:t>kortkeros</w:t>
            </w:r>
            <w:proofErr w:type="spellEnd"/>
            <w:r w:rsidRPr="0049741E">
              <w:rPr>
                <w:rFonts w:ascii="Times New Roman" w:hAnsi="Times New Roman"/>
                <w:color w:val="000000"/>
                <w:lang w:eastAsia="ru-RU"/>
              </w:rPr>
              <w:t>-</w:t>
            </w:r>
            <w:r w:rsidRPr="0049741E">
              <w:rPr>
                <w:rFonts w:ascii="Times New Roman" w:hAnsi="Times New Roman"/>
                <w:color w:val="000000"/>
                <w:lang w:val="en-US" w:eastAsia="ru-RU"/>
              </w:rPr>
              <w:t>r</w:t>
            </w:r>
            <w:r w:rsidRPr="0049741E">
              <w:rPr>
                <w:rFonts w:ascii="Times New Roman" w:hAnsi="Times New Roman"/>
                <w:color w:val="000000"/>
                <w:lang w:eastAsia="ru-RU"/>
              </w:rPr>
              <w:t>11.</w:t>
            </w:r>
            <w:proofErr w:type="spellStart"/>
            <w:r w:rsidRPr="0049741E">
              <w:rPr>
                <w:rFonts w:ascii="Times New Roman" w:hAnsi="Times New Roman"/>
                <w:color w:val="000000"/>
                <w:lang w:val="en-US" w:eastAsia="ru-RU"/>
              </w:rPr>
              <w:t>gosweb</w:t>
            </w:r>
            <w:proofErr w:type="spellEnd"/>
            <w:r w:rsidRPr="0049741E">
              <w:rPr>
                <w:rFonts w:ascii="Times New Roman" w:hAnsi="Times New Roman"/>
                <w:color w:val="000000"/>
                <w:lang w:eastAsia="ru-RU"/>
              </w:rPr>
              <w:t>.</w:t>
            </w:r>
            <w:proofErr w:type="spellStart"/>
            <w:r w:rsidRPr="0049741E">
              <w:rPr>
                <w:rFonts w:ascii="Times New Roman" w:hAnsi="Times New Roman"/>
                <w:color w:val="000000"/>
                <w:lang w:val="en-US" w:eastAsia="ru-RU"/>
              </w:rPr>
              <w:t>gosuslugi</w:t>
            </w:r>
            <w:proofErr w:type="spellEnd"/>
            <w:r w:rsidRPr="0049741E">
              <w:rPr>
                <w:rFonts w:ascii="Times New Roman" w:hAnsi="Times New Roman"/>
                <w:color w:val="000000"/>
                <w:lang w:eastAsia="ru-RU"/>
              </w:rPr>
              <w:t>.</w:t>
            </w:r>
            <w:proofErr w:type="spellStart"/>
            <w:r w:rsidRPr="0049741E">
              <w:rPr>
                <w:rFonts w:ascii="Times New Roman" w:hAnsi="Times New Roman"/>
                <w:color w:val="000000"/>
                <w:lang w:val="en-US" w:eastAsia="ru-RU"/>
              </w:rPr>
              <w:t>ru</w:t>
            </w:r>
            <w:proofErr w:type="spellEnd"/>
            <w:r w:rsidRPr="0049741E">
              <w:rPr>
                <w:rFonts w:ascii="Times New Roman" w:hAnsi="Times New Roman"/>
                <w:color w:val="000000"/>
                <w:lang w:eastAsia="ru-RU"/>
              </w:rPr>
              <w:t>, в разделе «Информация управления имущественных и земельных отношений», подраздел «Информация об установлении публичного сервитута»</w:t>
            </w:r>
          </w:p>
        </w:tc>
      </w:tr>
      <w:tr w:rsidR="0049741E" w:rsidRPr="0049741E" w:rsidTr="0049741E">
        <w:trPr>
          <w:trHeight w:val="3"/>
        </w:trPr>
        <w:tc>
          <w:tcPr>
            <w:tcW w:w="3307" w:type="dxa"/>
          </w:tcPr>
          <w:p w:rsidR="0049741E" w:rsidRPr="0049741E" w:rsidRDefault="0049741E" w:rsidP="0049741E">
            <w:pPr>
              <w:widowControl w:val="0"/>
              <w:autoSpaceDE w:val="0"/>
              <w:autoSpaceDN w:val="0"/>
              <w:adjustRightInd w:val="0"/>
              <w:jc w:val="both"/>
              <w:rPr>
                <w:rFonts w:ascii="Times New Roman" w:hAnsi="Times New Roman"/>
              </w:rPr>
            </w:pPr>
            <w:r w:rsidRPr="0049741E">
              <w:rPr>
                <w:rFonts w:ascii="Times New Roman" w:hAnsi="Times New Roman"/>
              </w:rPr>
              <w:t xml:space="preserve">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w:t>
            </w:r>
            <w:r w:rsidRPr="0049741E">
              <w:rPr>
                <w:rFonts w:ascii="Times New Roman" w:hAnsi="Times New Roman"/>
              </w:rPr>
              <w:lastRenderedPageBreak/>
              <w:t>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12110" w:type="dxa"/>
          </w:tcPr>
          <w:p w:rsidR="0049741E" w:rsidRPr="0049741E" w:rsidRDefault="0049741E" w:rsidP="0049741E">
            <w:pPr>
              <w:widowControl w:val="0"/>
              <w:shd w:val="clear" w:color="auto" w:fill="FFFFFF"/>
              <w:autoSpaceDE w:val="0"/>
              <w:autoSpaceDN w:val="0"/>
              <w:ind w:firstLine="461"/>
              <w:jc w:val="both"/>
              <w:rPr>
                <w:rFonts w:ascii="Times New Roman" w:hAnsi="Times New Roman"/>
                <w:i/>
                <w:lang w:eastAsia="ru-RU"/>
              </w:rPr>
            </w:pPr>
            <w:r w:rsidRPr="0049741E">
              <w:rPr>
                <w:rFonts w:ascii="Times New Roman" w:hAnsi="Times New Roman"/>
                <w:lang w:eastAsia="ru-RU"/>
              </w:rPr>
              <w:lastRenderedPageBreak/>
              <w:t xml:space="preserve"> Генеральный план муниципального образования  сельского  поселения «Большелуг».</w:t>
            </w:r>
          </w:p>
          <w:p w:rsidR="0049741E" w:rsidRPr="0049741E" w:rsidRDefault="0049741E" w:rsidP="0049741E">
            <w:pPr>
              <w:widowControl w:val="0"/>
              <w:autoSpaceDE w:val="0"/>
              <w:autoSpaceDN w:val="0"/>
              <w:ind w:firstLine="461"/>
              <w:jc w:val="both"/>
              <w:rPr>
                <w:rFonts w:ascii="Times New Roman" w:hAnsi="Times New Roman"/>
                <w:lang w:eastAsia="ru-RU"/>
              </w:rPr>
            </w:pPr>
            <w:r w:rsidRPr="0049741E">
              <w:rPr>
                <w:rFonts w:ascii="Times New Roman" w:hAnsi="Times New Roman"/>
                <w:lang w:eastAsia="ru-RU"/>
              </w:rPr>
              <w:t xml:space="preserve"> Правила землепользования и застройки территории муниципального образования сельского поселения «Большелуг», утвержденные постановлением Администрации муниципального района «Корткеросский» от </w:t>
            </w:r>
            <w:r w:rsidRPr="0049741E">
              <w:rPr>
                <w:rFonts w:ascii="Times New Roman" w:hAnsi="Times New Roman"/>
              </w:rPr>
              <w:t>08 апреля 2024 года № 472</w:t>
            </w:r>
            <w:r w:rsidRPr="0049741E">
              <w:rPr>
                <w:rFonts w:ascii="Times New Roman" w:hAnsi="Times New Roman"/>
                <w:lang w:eastAsia="ru-RU"/>
              </w:rPr>
              <w:t>.</w:t>
            </w:r>
          </w:p>
          <w:p w:rsidR="0049741E" w:rsidRPr="0049741E" w:rsidRDefault="0049741E" w:rsidP="0049741E">
            <w:pPr>
              <w:widowControl w:val="0"/>
              <w:autoSpaceDE w:val="0"/>
              <w:autoSpaceDN w:val="0"/>
              <w:ind w:firstLine="461"/>
              <w:jc w:val="both"/>
              <w:rPr>
                <w:rFonts w:ascii="Times New Roman" w:hAnsi="Times New Roman"/>
              </w:rPr>
            </w:pPr>
            <w:r w:rsidRPr="0049741E">
              <w:rPr>
                <w:rFonts w:ascii="Times New Roman" w:hAnsi="Times New Roman"/>
              </w:rPr>
              <w:t>Генеральный план муниципального образования  сельского  поселения «Богородск».</w:t>
            </w:r>
          </w:p>
          <w:p w:rsidR="0049741E" w:rsidRPr="0049741E" w:rsidRDefault="0049741E" w:rsidP="0049741E">
            <w:pPr>
              <w:widowControl w:val="0"/>
              <w:autoSpaceDE w:val="0"/>
              <w:autoSpaceDN w:val="0"/>
              <w:ind w:firstLine="461"/>
              <w:jc w:val="both"/>
              <w:rPr>
                <w:rFonts w:ascii="Times New Roman" w:hAnsi="Times New Roman"/>
              </w:rPr>
            </w:pPr>
            <w:r w:rsidRPr="0049741E">
              <w:rPr>
                <w:rFonts w:ascii="Times New Roman" w:hAnsi="Times New Roman"/>
              </w:rPr>
              <w:t>Правила землепользования и застройки территории муниципального образования сельского поселения «Богородск», утвержденные постановлением Администрации муниципального района «Корткеросский» от 08 апреля 2024 года № 473.</w:t>
            </w:r>
          </w:p>
        </w:tc>
      </w:tr>
      <w:tr w:rsidR="0049741E" w:rsidRPr="0049741E" w:rsidTr="0049741E">
        <w:trPr>
          <w:trHeight w:val="3"/>
        </w:trPr>
        <w:tc>
          <w:tcPr>
            <w:tcW w:w="3307" w:type="dxa"/>
          </w:tcPr>
          <w:p w:rsidR="0049741E" w:rsidRPr="0049741E" w:rsidRDefault="0049741E" w:rsidP="0049741E">
            <w:pPr>
              <w:widowControl w:val="0"/>
              <w:autoSpaceDE w:val="0"/>
              <w:autoSpaceDN w:val="0"/>
              <w:adjustRightInd w:val="0"/>
              <w:jc w:val="both"/>
              <w:rPr>
                <w:rFonts w:ascii="Times New Roman" w:hAnsi="Times New Roman"/>
              </w:rPr>
            </w:pPr>
            <w:r w:rsidRPr="0049741E">
              <w:rPr>
                <w:rFonts w:ascii="Times New Roman" w:hAnsi="Times New Roman"/>
              </w:rPr>
              <w:lastRenderedPageBreak/>
              <w:t>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tc>
        <w:tc>
          <w:tcPr>
            <w:tcW w:w="12110" w:type="dxa"/>
          </w:tcPr>
          <w:p w:rsidR="0049741E" w:rsidRPr="0049741E" w:rsidRDefault="0049741E" w:rsidP="0049741E">
            <w:pPr>
              <w:widowControl w:val="0"/>
              <w:shd w:val="clear" w:color="auto" w:fill="FFFFFF"/>
              <w:autoSpaceDE w:val="0"/>
              <w:autoSpaceDN w:val="0"/>
              <w:ind w:firstLine="461"/>
              <w:jc w:val="both"/>
              <w:rPr>
                <w:rFonts w:ascii="Times New Roman" w:hAnsi="Times New Roman"/>
                <w:lang w:eastAsia="ru-RU"/>
              </w:rPr>
            </w:pPr>
            <w:r w:rsidRPr="0049741E">
              <w:rPr>
                <w:rFonts w:ascii="Times New Roman" w:hAnsi="Times New Roman"/>
                <w:lang w:eastAsia="ru-RU"/>
              </w:rPr>
              <w:t>Сайт Министерства экономического развития Российской Федерации = Федеральная государственная  информационная система территориального планирования,  https://fgistp.economy.gov.ru</w:t>
            </w:r>
          </w:p>
        </w:tc>
      </w:tr>
      <w:tr w:rsidR="0049741E" w:rsidRPr="0049741E" w:rsidTr="0049741E">
        <w:trPr>
          <w:trHeight w:val="3"/>
        </w:trPr>
        <w:tc>
          <w:tcPr>
            <w:tcW w:w="3307" w:type="dxa"/>
          </w:tcPr>
          <w:p w:rsidR="0049741E" w:rsidRPr="0049741E" w:rsidRDefault="0049741E" w:rsidP="0049741E">
            <w:pPr>
              <w:widowControl w:val="0"/>
              <w:autoSpaceDE w:val="0"/>
              <w:autoSpaceDN w:val="0"/>
              <w:adjustRightInd w:val="0"/>
              <w:jc w:val="both"/>
              <w:rPr>
                <w:rFonts w:ascii="Times New Roman" w:hAnsi="Times New Roman"/>
              </w:rPr>
            </w:pPr>
            <w:r w:rsidRPr="0049741E">
              <w:rPr>
                <w:rFonts w:ascii="Times New Roman" w:hAnsi="Times New Roman"/>
              </w:rPr>
              <w:t>Описание местоположения границ публичного сервитута</w:t>
            </w:r>
          </w:p>
        </w:tc>
        <w:tc>
          <w:tcPr>
            <w:tcW w:w="12110" w:type="dxa"/>
          </w:tcPr>
          <w:p w:rsidR="0049741E" w:rsidRPr="0049741E" w:rsidRDefault="0049741E" w:rsidP="0049741E">
            <w:pPr>
              <w:widowControl w:val="0"/>
              <w:shd w:val="clear" w:color="auto" w:fill="FFFFFF"/>
              <w:autoSpaceDE w:val="0"/>
              <w:autoSpaceDN w:val="0"/>
              <w:ind w:firstLine="461"/>
              <w:jc w:val="both"/>
              <w:rPr>
                <w:rFonts w:ascii="Times New Roman" w:hAnsi="Times New Roman"/>
                <w:lang w:eastAsia="ru-RU"/>
              </w:rPr>
            </w:pPr>
            <w:r w:rsidRPr="0049741E">
              <w:rPr>
                <w:rFonts w:ascii="Times New Roman" w:hAnsi="Times New Roman"/>
              </w:rPr>
              <w:t>Описание местоположения границ публичного сервитута представлено в графическом описании (приложении  1)</w:t>
            </w:r>
          </w:p>
        </w:tc>
      </w:tr>
    </w:tbl>
    <w:p w:rsidR="007324B0" w:rsidRPr="0049741E" w:rsidRDefault="007324B0"/>
    <w:sectPr w:rsidR="007324B0" w:rsidRPr="0049741E" w:rsidSect="0049741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071"/>
    <w:rsid w:val="0049741E"/>
    <w:rsid w:val="00567099"/>
    <w:rsid w:val="007324B0"/>
    <w:rsid w:val="00B83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09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Quote"/>
    <w:basedOn w:val="a"/>
    <w:next w:val="a"/>
    <w:link w:val="20"/>
    <w:uiPriority w:val="29"/>
    <w:qFormat/>
    <w:rsid w:val="00567099"/>
    <w:rPr>
      <w:i/>
      <w:iCs/>
      <w:color w:val="000000" w:themeColor="text1"/>
    </w:rPr>
  </w:style>
  <w:style w:type="character" w:customStyle="1" w:styleId="20">
    <w:name w:val="Цитата 2 Знак"/>
    <w:basedOn w:val="a0"/>
    <w:link w:val="2"/>
    <w:uiPriority w:val="29"/>
    <w:rsid w:val="00567099"/>
    <w:rPr>
      <w:i/>
      <w:iCs/>
      <w:color w:val="000000" w:themeColor="text1"/>
      <w:sz w:val="24"/>
      <w:szCs w:val="24"/>
    </w:rPr>
  </w:style>
  <w:style w:type="table" w:customStyle="1" w:styleId="1">
    <w:name w:val="Сетка таблицы1"/>
    <w:basedOn w:val="a1"/>
    <w:next w:val="a3"/>
    <w:uiPriority w:val="39"/>
    <w:rsid w:val="0049741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4974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09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Quote"/>
    <w:basedOn w:val="a"/>
    <w:next w:val="a"/>
    <w:link w:val="20"/>
    <w:uiPriority w:val="29"/>
    <w:qFormat/>
    <w:rsid w:val="00567099"/>
    <w:rPr>
      <w:i/>
      <w:iCs/>
      <w:color w:val="000000" w:themeColor="text1"/>
    </w:rPr>
  </w:style>
  <w:style w:type="character" w:customStyle="1" w:styleId="20">
    <w:name w:val="Цитата 2 Знак"/>
    <w:basedOn w:val="a0"/>
    <w:link w:val="2"/>
    <w:uiPriority w:val="29"/>
    <w:rsid w:val="00567099"/>
    <w:rPr>
      <w:i/>
      <w:iCs/>
      <w:color w:val="000000" w:themeColor="text1"/>
      <w:sz w:val="24"/>
      <w:szCs w:val="24"/>
    </w:rPr>
  </w:style>
  <w:style w:type="table" w:customStyle="1" w:styleId="1">
    <w:name w:val="Сетка таблицы1"/>
    <w:basedOn w:val="a1"/>
    <w:next w:val="a3"/>
    <w:uiPriority w:val="39"/>
    <w:rsid w:val="0049741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4974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1604</Words>
  <Characters>9146</Characters>
  <Application>Microsoft Office Word</Application>
  <DocSecurity>0</DocSecurity>
  <Lines>76</Lines>
  <Paragraphs>21</Paragraphs>
  <ScaleCrop>false</ScaleCrop>
  <Company/>
  <LinksUpToDate>false</LinksUpToDate>
  <CharactersWithSpaces>10729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ОИЗО</dc:creator>
  <cp:keywords/>
  <dc:description/>
  <cp:lastModifiedBy>ОИЗО</cp:lastModifiedBy>
  <cp:revision>2</cp:revision>
  <dcterms:created xsi:type="dcterms:W3CDTF">2024-06-05T13:57:00Z</dcterms:created>
  <dcterms:modified xsi:type="dcterms:W3CDTF">2024-06-05T13:58:00Z</dcterms:modified>
</cp:coreProperties>
</file>