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2E4FB" w14:textId="6AFA6CCE" w:rsidR="00B23584" w:rsidRDefault="00E96757" w:rsidP="00B23584">
      <w:pPr>
        <w:ind w:left="2832" w:firstLine="708"/>
      </w:pPr>
      <w:r>
        <w:rPr>
          <w:noProof/>
        </w:rPr>
        <mc:AlternateContent>
          <mc:Choice Requires="wps">
            <w:drawing>
              <wp:anchor distT="0" distB="0" distL="114300" distR="114300" simplePos="0" relativeHeight="251658752" behindDoc="0" locked="0" layoutInCell="1" allowOverlap="1" wp14:anchorId="4C7D2B45" wp14:editId="017119E1">
                <wp:simplePos x="0" y="0"/>
                <wp:positionH relativeFrom="column">
                  <wp:posOffset>-62865</wp:posOffset>
                </wp:positionH>
                <wp:positionV relativeFrom="paragraph">
                  <wp:posOffset>132715</wp:posOffset>
                </wp:positionV>
                <wp:extent cx="2400300" cy="701040"/>
                <wp:effectExtent l="0" t="1905" r="190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EB2B0" w14:textId="77777777" w:rsidR="00B23584" w:rsidRDefault="00B23584" w:rsidP="00B23584">
                            <w:pPr>
                              <w:jc w:val="center"/>
                              <w:rPr>
                                <w:b/>
                                <w:sz w:val="28"/>
                                <w:szCs w:val="28"/>
                              </w:rPr>
                            </w:pPr>
                            <w:r>
                              <w:rPr>
                                <w:b/>
                                <w:sz w:val="28"/>
                                <w:szCs w:val="28"/>
                              </w:rPr>
                              <w:t>«</w:t>
                            </w:r>
                            <w:proofErr w:type="spellStart"/>
                            <w:r>
                              <w:rPr>
                                <w:b/>
                                <w:sz w:val="28"/>
                                <w:szCs w:val="28"/>
                              </w:rPr>
                              <w:t>Ыджыдвидз</w:t>
                            </w:r>
                            <w:proofErr w:type="spellEnd"/>
                            <w:r>
                              <w:rPr>
                                <w:b/>
                                <w:sz w:val="28"/>
                                <w:szCs w:val="28"/>
                              </w:rPr>
                              <w:t>»</w:t>
                            </w:r>
                          </w:p>
                          <w:p w14:paraId="4919FB14" w14:textId="77777777" w:rsidR="00B23584" w:rsidRDefault="00B23584" w:rsidP="00B23584">
                            <w:pPr>
                              <w:jc w:val="center"/>
                              <w:rPr>
                                <w:b/>
                                <w:sz w:val="28"/>
                                <w:szCs w:val="28"/>
                              </w:rPr>
                            </w:pPr>
                            <w:proofErr w:type="spellStart"/>
                            <w:r>
                              <w:rPr>
                                <w:b/>
                                <w:sz w:val="28"/>
                                <w:szCs w:val="28"/>
                              </w:rPr>
                              <w:t>сикт</w:t>
                            </w:r>
                            <w:proofErr w:type="spellEnd"/>
                            <w:r>
                              <w:rPr>
                                <w:b/>
                                <w:sz w:val="28"/>
                                <w:szCs w:val="28"/>
                              </w:rPr>
                              <w:t xml:space="preserve"> </w:t>
                            </w:r>
                            <w:proofErr w:type="spellStart"/>
                            <w:r>
                              <w:rPr>
                                <w:b/>
                                <w:sz w:val="28"/>
                                <w:szCs w:val="28"/>
                              </w:rPr>
                              <w:t>овмőдчőминса</w:t>
                            </w:r>
                            <w:proofErr w:type="spellEnd"/>
                          </w:p>
                          <w:p w14:paraId="04C212C0" w14:textId="77777777" w:rsidR="00B23584" w:rsidRDefault="00B23584" w:rsidP="00B23584">
                            <w:pPr>
                              <w:jc w:val="center"/>
                              <w:rPr>
                                <w:b/>
                                <w:sz w:val="28"/>
                                <w:szCs w:val="28"/>
                              </w:rPr>
                            </w:pPr>
                            <w:r>
                              <w:rPr>
                                <w:b/>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D2B45" id="_x0000_t202" coordsize="21600,21600" o:spt="202" path="m,l,21600r21600,l21600,xe">
                <v:stroke joinstyle="miter"/>
                <v:path gradientshapeok="t" o:connecttype="rect"/>
              </v:shapetype>
              <v:shape id="Text Box 2" o:spid="_x0000_s1026" type="#_x0000_t202" style="position:absolute;left:0;text-align:left;margin-left:-4.95pt;margin-top:10.45pt;width:189pt;height:5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" filled="f" stroked="f">
                <v:textbox>
                  <w:txbxContent>
                    <w:p w14:paraId="5FFEB2B0" w14:textId="77777777" w:rsidR="00B23584" w:rsidRDefault="00B23584" w:rsidP="00B23584">
                      <w:pPr>
                        <w:jc w:val="center"/>
                        <w:rPr>
                          <w:b/>
                          <w:sz w:val="28"/>
                          <w:szCs w:val="28"/>
                        </w:rPr>
                      </w:pPr>
                      <w:r>
                        <w:rPr>
                          <w:b/>
                          <w:sz w:val="28"/>
                          <w:szCs w:val="28"/>
                        </w:rPr>
                        <w:t>«</w:t>
                      </w:r>
                      <w:proofErr w:type="spellStart"/>
                      <w:r>
                        <w:rPr>
                          <w:b/>
                          <w:sz w:val="28"/>
                          <w:szCs w:val="28"/>
                        </w:rPr>
                        <w:t>Ыджыдвидз</w:t>
                      </w:r>
                      <w:proofErr w:type="spellEnd"/>
                      <w:r>
                        <w:rPr>
                          <w:b/>
                          <w:sz w:val="28"/>
                          <w:szCs w:val="28"/>
                        </w:rPr>
                        <w:t>»</w:t>
                      </w:r>
                    </w:p>
                    <w:p w14:paraId="4919FB14" w14:textId="77777777" w:rsidR="00B23584" w:rsidRDefault="00B23584" w:rsidP="00B23584">
                      <w:pPr>
                        <w:jc w:val="center"/>
                        <w:rPr>
                          <w:b/>
                          <w:sz w:val="28"/>
                          <w:szCs w:val="28"/>
                        </w:rPr>
                      </w:pPr>
                      <w:proofErr w:type="spellStart"/>
                      <w:r>
                        <w:rPr>
                          <w:b/>
                          <w:sz w:val="28"/>
                          <w:szCs w:val="28"/>
                        </w:rPr>
                        <w:t>сикт</w:t>
                      </w:r>
                      <w:proofErr w:type="spellEnd"/>
                      <w:r>
                        <w:rPr>
                          <w:b/>
                          <w:sz w:val="28"/>
                          <w:szCs w:val="28"/>
                        </w:rPr>
                        <w:t xml:space="preserve"> </w:t>
                      </w:r>
                      <w:proofErr w:type="spellStart"/>
                      <w:r>
                        <w:rPr>
                          <w:b/>
                          <w:sz w:val="28"/>
                          <w:szCs w:val="28"/>
                        </w:rPr>
                        <w:t>овмőдчőминса</w:t>
                      </w:r>
                      <w:proofErr w:type="spellEnd"/>
                    </w:p>
                    <w:p w14:paraId="04C212C0" w14:textId="77777777" w:rsidR="00B23584" w:rsidRDefault="00B23584" w:rsidP="00B23584">
                      <w:pPr>
                        <w:jc w:val="center"/>
                        <w:rPr>
                          <w:b/>
                          <w:sz w:val="28"/>
                          <w:szCs w:val="28"/>
                        </w:rPr>
                      </w:pPr>
                      <w:r>
                        <w:rPr>
                          <w:b/>
                          <w:sz w:val="28"/>
                          <w:szCs w:val="28"/>
                        </w:rPr>
                        <w:t>администрация</w:t>
                      </w:r>
                    </w:p>
                  </w:txbxContent>
                </v:textbox>
              </v:shape>
            </w:pict>
          </mc:Fallback>
        </mc:AlternateContent>
      </w:r>
      <w:r w:rsidR="00B23584">
        <w:rPr>
          <w:noProof/>
        </w:rPr>
        <w:drawing>
          <wp:anchor distT="0" distB="0" distL="114300" distR="114300" simplePos="0" relativeHeight="251656704" behindDoc="0" locked="0" layoutInCell="1" allowOverlap="1" wp14:anchorId="78F1DE97" wp14:editId="71F52F9A">
            <wp:simplePos x="0" y="0"/>
            <wp:positionH relativeFrom="column">
              <wp:posOffset>2413635</wp:posOffset>
            </wp:positionH>
            <wp:positionV relativeFrom="paragraph">
              <wp:posOffset>167005</wp:posOffset>
            </wp:positionV>
            <wp:extent cx="723900" cy="89725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723900" cy="897255"/>
                    </a:xfrm>
                    <a:prstGeom prst="rect">
                      <a:avLst/>
                    </a:prstGeom>
                    <a:noFill/>
                  </pic:spPr>
                </pic:pic>
              </a:graphicData>
            </a:graphic>
          </wp:anchor>
        </w:drawing>
      </w:r>
      <w:r w:rsidR="00B23584">
        <w:t xml:space="preserve">  </w:t>
      </w:r>
    </w:p>
    <w:p w14:paraId="43A7525E" w14:textId="7AA80262" w:rsidR="00014E88" w:rsidRDefault="00E96757" w:rsidP="00B23584">
      <w:pPr>
        <w:ind w:left="2832" w:firstLine="708"/>
      </w:pPr>
      <w:r>
        <w:rPr>
          <w:noProof/>
        </w:rPr>
        <mc:AlternateContent>
          <mc:Choice Requires="wps">
            <w:drawing>
              <wp:anchor distT="0" distB="0" distL="114300" distR="114300" simplePos="0" relativeHeight="251657728" behindDoc="1" locked="0" layoutInCell="1" allowOverlap="1" wp14:anchorId="663024BF" wp14:editId="22C1AA1E">
                <wp:simplePos x="0" y="0"/>
                <wp:positionH relativeFrom="column">
                  <wp:posOffset>3137535</wp:posOffset>
                </wp:positionH>
                <wp:positionV relativeFrom="paragraph">
                  <wp:posOffset>20320</wp:posOffset>
                </wp:positionV>
                <wp:extent cx="2358390" cy="800100"/>
                <wp:effectExtent l="0" t="0" r="381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C958D" w14:textId="0B842E81" w:rsidR="00B23584" w:rsidRDefault="00B23584" w:rsidP="000E67D2">
                            <w:pPr>
                              <w:ind w:left="284" w:right="-447" w:firstLine="283"/>
                              <w:jc w:val="center"/>
                              <w:rPr>
                                <w:b/>
                                <w:sz w:val="28"/>
                                <w:szCs w:val="28"/>
                              </w:rPr>
                            </w:pPr>
                            <w:r>
                              <w:rPr>
                                <w:b/>
                                <w:sz w:val="28"/>
                                <w:szCs w:val="28"/>
                              </w:rPr>
                              <w:t>Администрация сельского поселения</w:t>
                            </w:r>
                          </w:p>
                          <w:p w14:paraId="4AE1F8EC" w14:textId="4B6E290C" w:rsidR="00B23584" w:rsidRDefault="000E67D2" w:rsidP="00B23584">
                            <w:pPr>
                              <w:jc w:val="center"/>
                              <w:rPr>
                                <w:b/>
                                <w:sz w:val="28"/>
                                <w:szCs w:val="28"/>
                              </w:rPr>
                            </w:pPr>
                            <w:r>
                              <w:rPr>
                                <w:b/>
                                <w:sz w:val="28"/>
                                <w:szCs w:val="28"/>
                              </w:rPr>
                              <w:t xml:space="preserve">           </w:t>
                            </w:r>
                            <w:r w:rsidR="00B23584">
                              <w:rPr>
                                <w:b/>
                                <w:sz w:val="28"/>
                                <w:szCs w:val="28"/>
                              </w:rPr>
                              <w:t>«Большелуг»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024BF" id="Text Box 4" o:spid="_x0000_s1027" type="#_x0000_t202" style="position:absolute;left:0;text-align:left;margin-left:247.05pt;margin-top:1.6pt;width:185.7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" stroked="f">
                <v:textbox>
                  <w:txbxContent>
                    <w:p w14:paraId="105C958D" w14:textId="0B842E81" w:rsidR="00B23584" w:rsidRDefault="00B23584" w:rsidP="000E67D2">
                      <w:pPr>
                        <w:ind w:left="284" w:right="-447" w:firstLine="283"/>
                        <w:jc w:val="center"/>
                        <w:rPr>
                          <w:b/>
                          <w:sz w:val="28"/>
                          <w:szCs w:val="28"/>
                        </w:rPr>
                      </w:pPr>
                      <w:r>
                        <w:rPr>
                          <w:b/>
                          <w:sz w:val="28"/>
                          <w:szCs w:val="28"/>
                        </w:rPr>
                        <w:t>Администрация сельского поселения</w:t>
                      </w:r>
                    </w:p>
                    <w:p w14:paraId="4AE1F8EC" w14:textId="4B6E290C" w:rsidR="00B23584" w:rsidRDefault="000E67D2" w:rsidP="00B23584">
                      <w:pPr>
                        <w:jc w:val="center"/>
                        <w:rPr>
                          <w:b/>
                          <w:sz w:val="28"/>
                          <w:szCs w:val="28"/>
                        </w:rPr>
                      </w:pPr>
                      <w:r>
                        <w:rPr>
                          <w:b/>
                          <w:sz w:val="28"/>
                          <w:szCs w:val="28"/>
                        </w:rPr>
                        <w:t xml:space="preserve">           </w:t>
                      </w:r>
                      <w:r w:rsidR="00B23584">
                        <w:rPr>
                          <w:b/>
                          <w:sz w:val="28"/>
                          <w:szCs w:val="28"/>
                        </w:rPr>
                        <w:t>«Большелуг»</w:t>
                      </w:r>
                    </w:p>
                  </w:txbxContent>
                </v:textbox>
              </v:shape>
            </w:pict>
          </mc:Fallback>
        </mc:AlternateContent>
      </w:r>
    </w:p>
    <w:p w14:paraId="050FAA2E" w14:textId="77777777" w:rsidR="00B23584" w:rsidRDefault="00B23584" w:rsidP="00B23584">
      <w:pPr>
        <w:jc w:val="both"/>
        <w:rPr>
          <w:b/>
          <w:sz w:val="28"/>
        </w:rPr>
      </w:pPr>
      <w:r>
        <w:rPr>
          <w:b/>
          <w:sz w:val="28"/>
        </w:rPr>
        <w:t xml:space="preserve">                                                      </w:t>
      </w:r>
    </w:p>
    <w:p w14:paraId="45006BDF" w14:textId="77777777" w:rsidR="00B23584" w:rsidRDefault="00B23584" w:rsidP="00B23584">
      <w:pPr>
        <w:jc w:val="both"/>
        <w:rPr>
          <w:b/>
          <w:sz w:val="28"/>
        </w:rPr>
      </w:pPr>
    </w:p>
    <w:p w14:paraId="3C371697" w14:textId="77777777" w:rsidR="00B23584" w:rsidRDefault="00B23584" w:rsidP="00B23584">
      <w:pPr>
        <w:jc w:val="both"/>
        <w:rPr>
          <w:b/>
          <w:sz w:val="28"/>
        </w:rPr>
      </w:pPr>
    </w:p>
    <w:p w14:paraId="286A6AC2" w14:textId="77777777" w:rsidR="00B23584" w:rsidRDefault="00B23584" w:rsidP="00B23584">
      <w:pPr>
        <w:jc w:val="both"/>
        <w:rPr>
          <w:b/>
          <w:sz w:val="28"/>
        </w:rPr>
      </w:pPr>
    </w:p>
    <w:p w14:paraId="158E6E65" w14:textId="77777777" w:rsidR="00014E88" w:rsidRDefault="00014E88" w:rsidP="00B23584">
      <w:pPr>
        <w:jc w:val="center"/>
        <w:rPr>
          <w:b/>
          <w:sz w:val="28"/>
          <w:szCs w:val="28"/>
        </w:rPr>
      </w:pPr>
    </w:p>
    <w:p w14:paraId="142DCAF9" w14:textId="77777777" w:rsidR="00B23584" w:rsidRDefault="00B23584" w:rsidP="00B23584">
      <w:pPr>
        <w:jc w:val="center"/>
        <w:rPr>
          <w:b/>
          <w:sz w:val="28"/>
          <w:szCs w:val="28"/>
        </w:rPr>
      </w:pPr>
      <w:r>
        <w:rPr>
          <w:b/>
          <w:sz w:val="28"/>
          <w:szCs w:val="28"/>
        </w:rPr>
        <w:t>ШУÖМ</w:t>
      </w:r>
    </w:p>
    <w:p w14:paraId="3BD0615D" w14:textId="77777777" w:rsidR="00B23584" w:rsidRDefault="00B23584" w:rsidP="00B23584">
      <w:pPr>
        <w:jc w:val="center"/>
        <w:rPr>
          <w:b/>
          <w:sz w:val="28"/>
          <w:szCs w:val="28"/>
        </w:rPr>
      </w:pPr>
    </w:p>
    <w:p w14:paraId="4433FB63" w14:textId="77777777" w:rsidR="00B23584" w:rsidRDefault="00B23584" w:rsidP="00B23584">
      <w:pPr>
        <w:jc w:val="center"/>
        <w:rPr>
          <w:b/>
          <w:sz w:val="28"/>
          <w:szCs w:val="28"/>
        </w:rPr>
      </w:pPr>
      <w:r>
        <w:rPr>
          <w:b/>
          <w:sz w:val="28"/>
          <w:szCs w:val="28"/>
        </w:rPr>
        <w:t>ПОСТАНОВЛЕНИЕ</w:t>
      </w:r>
      <w:r>
        <w:rPr>
          <w:b/>
          <w:sz w:val="28"/>
        </w:rPr>
        <w:t xml:space="preserve"> </w:t>
      </w:r>
    </w:p>
    <w:p w14:paraId="193FCD33" w14:textId="77777777" w:rsidR="00B23584" w:rsidRDefault="00B23584" w:rsidP="00B23584">
      <w:pPr>
        <w:jc w:val="center"/>
        <w:rPr>
          <w:b/>
          <w:sz w:val="28"/>
          <w:szCs w:val="28"/>
        </w:rPr>
      </w:pPr>
    </w:p>
    <w:tbl>
      <w:tblPr>
        <w:tblW w:w="0" w:type="auto"/>
        <w:tblLook w:val="01E0" w:firstRow="1" w:lastRow="1" w:firstColumn="1" w:lastColumn="1" w:noHBand="0" w:noVBand="0"/>
      </w:tblPr>
      <w:tblGrid>
        <w:gridCol w:w="4261"/>
        <w:gridCol w:w="5061"/>
      </w:tblGrid>
      <w:tr w:rsidR="00B23584" w14:paraId="6B386329" w14:textId="77777777" w:rsidTr="00A10E60">
        <w:tc>
          <w:tcPr>
            <w:tcW w:w="4261" w:type="dxa"/>
            <w:hideMark/>
          </w:tcPr>
          <w:p w14:paraId="3FAFD4E6" w14:textId="347E8BAD" w:rsidR="00B23584" w:rsidRDefault="00B23584" w:rsidP="00A10E60">
            <w:pPr>
              <w:rPr>
                <w:b/>
                <w:sz w:val="28"/>
                <w:szCs w:val="28"/>
              </w:rPr>
            </w:pPr>
            <w:r>
              <w:rPr>
                <w:b/>
                <w:sz w:val="28"/>
                <w:szCs w:val="28"/>
              </w:rPr>
              <w:t xml:space="preserve">от </w:t>
            </w:r>
            <w:r w:rsidR="00FB7478">
              <w:rPr>
                <w:b/>
                <w:sz w:val="28"/>
                <w:szCs w:val="28"/>
              </w:rPr>
              <w:t>1</w:t>
            </w:r>
            <w:r w:rsidR="005A38D2">
              <w:rPr>
                <w:b/>
                <w:sz w:val="28"/>
                <w:szCs w:val="28"/>
              </w:rPr>
              <w:t>8</w:t>
            </w:r>
            <w:r w:rsidR="00FB7478">
              <w:rPr>
                <w:b/>
                <w:sz w:val="28"/>
                <w:szCs w:val="28"/>
              </w:rPr>
              <w:t xml:space="preserve"> </w:t>
            </w:r>
            <w:r w:rsidR="005B2B43">
              <w:rPr>
                <w:b/>
                <w:sz w:val="28"/>
                <w:szCs w:val="28"/>
              </w:rPr>
              <w:t>ок</w:t>
            </w:r>
            <w:r w:rsidR="00FB7478">
              <w:rPr>
                <w:b/>
                <w:sz w:val="28"/>
                <w:szCs w:val="28"/>
              </w:rPr>
              <w:t>тября 202</w:t>
            </w:r>
            <w:r w:rsidR="005A38D2">
              <w:rPr>
                <w:b/>
                <w:sz w:val="28"/>
                <w:szCs w:val="28"/>
              </w:rPr>
              <w:t>4</w:t>
            </w:r>
            <w:r>
              <w:rPr>
                <w:b/>
                <w:sz w:val="28"/>
                <w:szCs w:val="28"/>
              </w:rPr>
              <w:t xml:space="preserve"> года</w:t>
            </w:r>
          </w:p>
        </w:tc>
        <w:tc>
          <w:tcPr>
            <w:tcW w:w="5061" w:type="dxa"/>
            <w:hideMark/>
          </w:tcPr>
          <w:p w14:paraId="57875E4F" w14:textId="1278DB2B" w:rsidR="0036530D" w:rsidRDefault="001B00D2" w:rsidP="0036530D">
            <w:pPr>
              <w:jc w:val="right"/>
              <w:rPr>
                <w:b/>
                <w:sz w:val="28"/>
              </w:rPr>
            </w:pPr>
            <w:r>
              <w:rPr>
                <w:b/>
                <w:sz w:val="28"/>
              </w:rPr>
              <w:t xml:space="preserve"> </w:t>
            </w:r>
            <w:r w:rsidR="00B23584">
              <w:rPr>
                <w:b/>
                <w:sz w:val="28"/>
              </w:rPr>
              <w:t xml:space="preserve">№ </w:t>
            </w:r>
            <w:r w:rsidR="005A38D2">
              <w:rPr>
                <w:b/>
                <w:sz w:val="28"/>
              </w:rPr>
              <w:t>2</w:t>
            </w:r>
            <w:r w:rsidR="005B2B43">
              <w:rPr>
                <w:b/>
                <w:sz w:val="28"/>
              </w:rPr>
              <w:t>4</w:t>
            </w:r>
          </w:p>
          <w:p w14:paraId="7F39E5F8" w14:textId="77777777" w:rsidR="00B23584" w:rsidRDefault="00B23584" w:rsidP="0036530D">
            <w:pPr>
              <w:jc w:val="right"/>
              <w:rPr>
                <w:b/>
                <w:sz w:val="28"/>
              </w:rPr>
            </w:pPr>
            <w:r>
              <w:rPr>
                <w:b/>
                <w:sz w:val="28"/>
              </w:rPr>
              <w:t xml:space="preserve">  </w:t>
            </w:r>
          </w:p>
        </w:tc>
      </w:tr>
    </w:tbl>
    <w:p w14:paraId="6D4116B3" w14:textId="77777777" w:rsidR="00B23584" w:rsidRDefault="00B23584" w:rsidP="00B23584">
      <w:pPr>
        <w:jc w:val="center"/>
        <w:rPr>
          <w:sz w:val="28"/>
        </w:rPr>
      </w:pPr>
      <w:r>
        <w:rPr>
          <w:sz w:val="28"/>
        </w:rPr>
        <w:t>(Республика Коми, Корткеросский район, с. Большелуг)</w:t>
      </w:r>
    </w:p>
    <w:p w14:paraId="7510C623" w14:textId="77777777" w:rsidR="001B00D2" w:rsidRDefault="001B00D2" w:rsidP="00B23584">
      <w:pPr>
        <w:jc w:val="center"/>
        <w:rPr>
          <w:sz w:val="28"/>
        </w:rPr>
      </w:pPr>
    </w:p>
    <w:p w14:paraId="1F8E2953" w14:textId="77777777" w:rsidR="00B23584" w:rsidRDefault="00B23584" w:rsidP="00B23584">
      <w:pPr>
        <w:pStyle w:val="ConsPlusTitle"/>
        <w:widowControl/>
      </w:pPr>
    </w:p>
    <w:p w14:paraId="2BD40B54" w14:textId="396D6DCF" w:rsidR="00B23584" w:rsidRDefault="00B23584" w:rsidP="00B23584">
      <w:pPr>
        <w:pStyle w:val="3"/>
        <w:rPr>
          <w:sz w:val="32"/>
          <w:szCs w:val="32"/>
        </w:rPr>
      </w:pPr>
      <w:r>
        <w:rPr>
          <w:sz w:val="32"/>
          <w:szCs w:val="32"/>
        </w:rPr>
        <w:t>Об основных направлениях бюджетной и налоговой политики муниципального образования сельского поселения «Большелуг» на 20</w:t>
      </w:r>
      <w:r w:rsidR="001D5D37">
        <w:rPr>
          <w:sz w:val="32"/>
          <w:szCs w:val="32"/>
        </w:rPr>
        <w:t>2</w:t>
      </w:r>
      <w:r w:rsidR="005A38D2">
        <w:rPr>
          <w:sz w:val="32"/>
          <w:szCs w:val="32"/>
        </w:rPr>
        <w:t>5</w:t>
      </w:r>
      <w:r>
        <w:rPr>
          <w:sz w:val="32"/>
          <w:szCs w:val="32"/>
        </w:rPr>
        <w:t xml:space="preserve"> и плановый период 20</w:t>
      </w:r>
      <w:r w:rsidR="001D5D37">
        <w:rPr>
          <w:sz w:val="32"/>
          <w:szCs w:val="32"/>
        </w:rPr>
        <w:t>2</w:t>
      </w:r>
      <w:r w:rsidR="005A38D2">
        <w:rPr>
          <w:sz w:val="32"/>
          <w:szCs w:val="32"/>
        </w:rPr>
        <w:t xml:space="preserve">6 и </w:t>
      </w:r>
      <w:r>
        <w:rPr>
          <w:sz w:val="32"/>
          <w:szCs w:val="32"/>
        </w:rPr>
        <w:t>20</w:t>
      </w:r>
      <w:r w:rsidR="001D5D37">
        <w:rPr>
          <w:sz w:val="32"/>
          <w:szCs w:val="32"/>
        </w:rPr>
        <w:t>2</w:t>
      </w:r>
      <w:r w:rsidR="005A38D2">
        <w:rPr>
          <w:sz w:val="32"/>
          <w:szCs w:val="32"/>
        </w:rPr>
        <w:t>7</w:t>
      </w:r>
      <w:r>
        <w:rPr>
          <w:sz w:val="32"/>
          <w:szCs w:val="32"/>
        </w:rPr>
        <w:t xml:space="preserve"> год</w:t>
      </w:r>
      <w:r w:rsidR="005A38D2">
        <w:rPr>
          <w:sz w:val="32"/>
          <w:szCs w:val="32"/>
        </w:rPr>
        <w:t>ов</w:t>
      </w:r>
    </w:p>
    <w:p w14:paraId="00C35582" w14:textId="77777777" w:rsidR="00B23584" w:rsidRDefault="00B23584" w:rsidP="00B23584">
      <w:pPr>
        <w:pStyle w:val="a3"/>
      </w:pPr>
    </w:p>
    <w:p w14:paraId="60B41459" w14:textId="77777777" w:rsidR="00B23584" w:rsidRDefault="00B23584" w:rsidP="00B23584">
      <w:pPr>
        <w:pStyle w:val="a3"/>
      </w:pPr>
    </w:p>
    <w:p w14:paraId="777D760B" w14:textId="0F41E8E1" w:rsidR="00B23584" w:rsidRDefault="00B23584" w:rsidP="00B23584">
      <w:pPr>
        <w:pStyle w:val="1"/>
        <w:ind w:firstLine="540"/>
        <w:jc w:val="both"/>
      </w:pPr>
      <w:r>
        <w:t xml:space="preserve">В соответствии со статьей 52 Федерального закона от </w:t>
      </w:r>
      <w:r w:rsidR="006F165D">
        <w:t>0</w:t>
      </w:r>
      <w:r>
        <w:t>6</w:t>
      </w:r>
      <w:r w:rsidR="006F165D">
        <w:t>.10.</w:t>
      </w:r>
      <w:r>
        <w:t>2003 № 131-ФЗ «Об общих принципах организации местного самоуправления в Российской Федерации», статьей 172 Бюджетного кодекса Российской Федерации Бюджетным кодексом Российской Федерации, в целях качественной разработки проекта бюджета муниципального образования сельского поселения «Большелуг» на 20</w:t>
      </w:r>
      <w:r w:rsidR="001D5D37">
        <w:t>2</w:t>
      </w:r>
      <w:r w:rsidR="005A38D2">
        <w:t>5</w:t>
      </w:r>
      <w:r>
        <w:t xml:space="preserve"> год и плановый период 20</w:t>
      </w:r>
      <w:r w:rsidR="001D5D37">
        <w:t>2</w:t>
      </w:r>
      <w:r w:rsidR="005A38D2">
        <w:t xml:space="preserve">6 и </w:t>
      </w:r>
      <w:r w:rsidR="0036530D">
        <w:t>20</w:t>
      </w:r>
      <w:r w:rsidR="001D5D37">
        <w:t>2</w:t>
      </w:r>
      <w:r w:rsidR="005A38D2">
        <w:t>7</w:t>
      </w:r>
      <w:r w:rsidR="001D5D37">
        <w:t xml:space="preserve"> </w:t>
      </w:r>
      <w:r>
        <w:t>год</w:t>
      </w:r>
      <w:r w:rsidR="005A38D2">
        <w:t>ов</w:t>
      </w:r>
      <w:r>
        <w:t>,</w:t>
      </w:r>
    </w:p>
    <w:p w14:paraId="232675E4" w14:textId="77777777" w:rsidR="00B23584" w:rsidRDefault="00B23584" w:rsidP="00B23584">
      <w:pPr>
        <w:jc w:val="both"/>
        <w:rPr>
          <w:sz w:val="28"/>
        </w:rPr>
      </w:pPr>
    </w:p>
    <w:p w14:paraId="158562E7" w14:textId="77777777" w:rsidR="00B23584" w:rsidRDefault="00B23584" w:rsidP="00A10E60">
      <w:pPr>
        <w:pStyle w:val="a3"/>
        <w:jc w:val="left"/>
        <w:rPr>
          <w:b/>
        </w:rPr>
      </w:pPr>
      <w:r>
        <w:rPr>
          <w:b/>
        </w:rPr>
        <w:t>ПОСТАНОВЛЯЮ:</w:t>
      </w:r>
    </w:p>
    <w:p w14:paraId="392FFECD" w14:textId="77777777" w:rsidR="00B23584" w:rsidRDefault="00B23584" w:rsidP="00B23584">
      <w:pPr>
        <w:pStyle w:val="a3"/>
      </w:pPr>
    </w:p>
    <w:p w14:paraId="014ED1DF" w14:textId="5EA16C1B" w:rsidR="00B23584" w:rsidRDefault="00B23584" w:rsidP="00A10E60">
      <w:pPr>
        <w:numPr>
          <w:ilvl w:val="0"/>
          <w:numId w:val="1"/>
        </w:numPr>
        <w:tabs>
          <w:tab w:val="num" w:pos="1605"/>
        </w:tabs>
        <w:ind w:left="0" w:firstLine="540"/>
        <w:jc w:val="both"/>
        <w:rPr>
          <w:sz w:val="28"/>
        </w:rPr>
      </w:pPr>
      <w:r>
        <w:rPr>
          <w:sz w:val="28"/>
        </w:rPr>
        <w:t xml:space="preserve"> Одобрить основные направления бюджетной и налоговой политики муниципального образования сельского поселения «Большелуг» на 20</w:t>
      </w:r>
      <w:r w:rsidR="001D5D37">
        <w:rPr>
          <w:sz w:val="28"/>
        </w:rPr>
        <w:t>2</w:t>
      </w:r>
      <w:r w:rsidR="005A38D2">
        <w:rPr>
          <w:sz w:val="28"/>
        </w:rPr>
        <w:t>5</w:t>
      </w:r>
      <w:r>
        <w:rPr>
          <w:sz w:val="28"/>
        </w:rPr>
        <w:t xml:space="preserve"> год и плановый период 20</w:t>
      </w:r>
      <w:r w:rsidR="001D5D37">
        <w:rPr>
          <w:sz w:val="28"/>
        </w:rPr>
        <w:t>2</w:t>
      </w:r>
      <w:r w:rsidR="005A38D2">
        <w:rPr>
          <w:sz w:val="28"/>
        </w:rPr>
        <w:t xml:space="preserve">6 и </w:t>
      </w:r>
      <w:r>
        <w:rPr>
          <w:sz w:val="28"/>
        </w:rPr>
        <w:t>20</w:t>
      </w:r>
      <w:r w:rsidR="001D5D37">
        <w:rPr>
          <w:sz w:val="28"/>
        </w:rPr>
        <w:t>2</w:t>
      </w:r>
      <w:r w:rsidR="005A38D2">
        <w:rPr>
          <w:sz w:val="28"/>
        </w:rPr>
        <w:t>7</w:t>
      </w:r>
      <w:r>
        <w:rPr>
          <w:sz w:val="28"/>
        </w:rPr>
        <w:t xml:space="preserve"> год</w:t>
      </w:r>
      <w:r w:rsidR="005A38D2">
        <w:rPr>
          <w:sz w:val="28"/>
        </w:rPr>
        <w:t>ов</w:t>
      </w:r>
      <w:r>
        <w:rPr>
          <w:sz w:val="28"/>
        </w:rPr>
        <w:t xml:space="preserve"> согласно Приложению.</w:t>
      </w:r>
    </w:p>
    <w:p w14:paraId="47D611DB" w14:textId="2BB0898E" w:rsidR="00B23584" w:rsidRDefault="00B23584" w:rsidP="00A10E60">
      <w:pPr>
        <w:numPr>
          <w:ilvl w:val="0"/>
          <w:numId w:val="1"/>
        </w:numPr>
        <w:tabs>
          <w:tab w:val="num" w:pos="1605"/>
        </w:tabs>
        <w:ind w:left="0" w:firstLine="540"/>
        <w:jc w:val="both"/>
        <w:rPr>
          <w:sz w:val="28"/>
        </w:rPr>
      </w:pPr>
      <w:r>
        <w:rPr>
          <w:sz w:val="28"/>
        </w:rPr>
        <w:t xml:space="preserve"> Администрации сельского поселения «Большелуг» при разработке проекта бюджета муниципального образования сельского поселения «Большелуг» на 20</w:t>
      </w:r>
      <w:r w:rsidR="001D5D37">
        <w:rPr>
          <w:sz w:val="28"/>
        </w:rPr>
        <w:t>2</w:t>
      </w:r>
      <w:r w:rsidR="005A38D2">
        <w:rPr>
          <w:sz w:val="28"/>
        </w:rPr>
        <w:t>5</w:t>
      </w:r>
      <w:r>
        <w:rPr>
          <w:sz w:val="28"/>
        </w:rPr>
        <w:t xml:space="preserve"> год и плановый период 20</w:t>
      </w:r>
      <w:r w:rsidR="001D5D37">
        <w:rPr>
          <w:sz w:val="28"/>
        </w:rPr>
        <w:t>2</w:t>
      </w:r>
      <w:r w:rsidR="005A38D2">
        <w:rPr>
          <w:sz w:val="28"/>
        </w:rPr>
        <w:t xml:space="preserve">6 и </w:t>
      </w:r>
      <w:r>
        <w:rPr>
          <w:sz w:val="28"/>
        </w:rPr>
        <w:t>20</w:t>
      </w:r>
      <w:r w:rsidR="001D5D37">
        <w:rPr>
          <w:sz w:val="28"/>
        </w:rPr>
        <w:t>2</w:t>
      </w:r>
      <w:r w:rsidR="005A38D2">
        <w:rPr>
          <w:sz w:val="28"/>
        </w:rPr>
        <w:t>7</w:t>
      </w:r>
      <w:r>
        <w:rPr>
          <w:sz w:val="28"/>
        </w:rPr>
        <w:t xml:space="preserve"> год</w:t>
      </w:r>
      <w:r w:rsidR="005A38D2">
        <w:rPr>
          <w:sz w:val="28"/>
        </w:rPr>
        <w:t>ов</w:t>
      </w:r>
      <w:r>
        <w:rPr>
          <w:sz w:val="28"/>
        </w:rPr>
        <w:t xml:space="preserve"> обеспечить соблюдение основных направлений бюджетной и налоговой политики, одобренных настоящим постановлением.</w:t>
      </w:r>
    </w:p>
    <w:p w14:paraId="7A77E116" w14:textId="77777777" w:rsidR="00A10E60" w:rsidRPr="00213A9B" w:rsidRDefault="00A10E60" w:rsidP="00A10E60">
      <w:pPr>
        <w:pStyle w:val="2"/>
        <w:numPr>
          <w:ilvl w:val="0"/>
          <w:numId w:val="1"/>
        </w:numPr>
        <w:ind w:left="0" w:firstLine="540"/>
        <w:jc w:val="both"/>
        <w:rPr>
          <w:sz w:val="28"/>
          <w:szCs w:val="28"/>
        </w:rPr>
      </w:pPr>
      <w:r w:rsidRPr="00213A9B">
        <w:rPr>
          <w:sz w:val="28"/>
          <w:szCs w:val="28"/>
        </w:rPr>
        <w:t>Настоящее постановление вступает в силу со дня его принятия.</w:t>
      </w:r>
    </w:p>
    <w:p w14:paraId="64030F30" w14:textId="77777777" w:rsidR="00B23584" w:rsidRDefault="00B23584" w:rsidP="00A10E60">
      <w:pPr>
        <w:numPr>
          <w:ilvl w:val="0"/>
          <w:numId w:val="1"/>
        </w:numPr>
        <w:tabs>
          <w:tab w:val="num" w:pos="1605"/>
        </w:tabs>
        <w:ind w:left="0" w:firstLine="540"/>
        <w:jc w:val="both"/>
        <w:rPr>
          <w:sz w:val="28"/>
        </w:rPr>
      </w:pPr>
      <w:r>
        <w:rPr>
          <w:sz w:val="28"/>
        </w:rPr>
        <w:t xml:space="preserve"> Контроль за настоящим постановлением оставляю за собой.</w:t>
      </w:r>
    </w:p>
    <w:p w14:paraId="646A8A90" w14:textId="77777777" w:rsidR="00B23584" w:rsidRDefault="00B23584" w:rsidP="00B23584">
      <w:pPr>
        <w:jc w:val="both"/>
        <w:rPr>
          <w:sz w:val="28"/>
        </w:rPr>
      </w:pPr>
    </w:p>
    <w:p w14:paraId="6652A641" w14:textId="77777777" w:rsidR="00B23584" w:rsidRDefault="00B23584" w:rsidP="00B23584">
      <w:pPr>
        <w:jc w:val="both"/>
        <w:rPr>
          <w:sz w:val="28"/>
        </w:rPr>
      </w:pPr>
    </w:p>
    <w:p w14:paraId="0BC0F3B1" w14:textId="4641E542" w:rsidR="00B23584" w:rsidRDefault="00B44D9C" w:rsidP="00B23584">
      <w:pPr>
        <w:jc w:val="both"/>
        <w:rPr>
          <w:b/>
          <w:sz w:val="28"/>
        </w:rPr>
      </w:pPr>
      <w:r>
        <w:rPr>
          <w:b/>
          <w:sz w:val="28"/>
        </w:rPr>
        <w:t>И.о. руководителя администрации</w:t>
      </w:r>
      <w:r>
        <w:rPr>
          <w:b/>
          <w:sz w:val="28"/>
        </w:rPr>
        <w:tab/>
      </w:r>
      <w:r>
        <w:rPr>
          <w:b/>
          <w:sz w:val="28"/>
        </w:rPr>
        <w:tab/>
      </w:r>
      <w:r>
        <w:rPr>
          <w:b/>
          <w:sz w:val="28"/>
        </w:rPr>
        <w:tab/>
      </w:r>
      <w:proofErr w:type="gramStart"/>
      <w:r>
        <w:rPr>
          <w:b/>
          <w:sz w:val="28"/>
        </w:rPr>
        <w:tab/>
        <w:t xml:space="preserve">  В.В.</w:t>
      </w:r>
      <w:proofErr w:type="gramEnd"/>
      <w:r>
        <w:rPr>
          <w:b/>
          <w:sz w:val="28"/>
        </w:rPr>
        <w:t xml:space="preserve"> Мишарина</w:t>
      </w:r>
    </w:p>
    <w:p w14:paraId="04518C3F" w14:textId="77777777" w:rsidR="00B23584" w:rsidRDefault="00B23584" w:rsidP="00B23584">
      <w:pPr>
        <w:jc w:val="right"/>
        <w:rPr>
          <w:sz w:val="28"/>
        </w:rPr>
      </w:pPr>
    </w:p>
    <w:p w14:paraId="477DF02E" w14:textId="77777777" w:rsidR="00B23584" w:rsidRDefault="00B23584" w:rsidP="00B23584">
      <w:pPr>
        <w:jc w:val="right"/>
        <w:rPr>
          <w:sz w:val="28"/>
        </w:rPr>
      </w:pPr>
    </w:p>
    <w:p w14:paraId="4573DD64" w14:textId="77777777" w:rsidR="00B23584" w:rsidRDefault="00B23584" w:rsidP="00B23584">
      <w:pPr>
        <w:jc w:val="right"/>
        <w:rPr>
          <w:sz w:val="28"/>
        </w:rPr>
      </w:pPr>
    </w:p>
    <w:p w14:paraId="09012684" w14:textId="77777777" w:rsidR="00B23584" w:rsidRDefault="00B23584" w:rsidP="00B23584">
      <w:pPr>
        <w:jc w:val="right"/>
        <w:rPr>
          <w:sz w:val="28"/>
        </w:rPr>
      </w:pPr>
    </w:p>
    <w:p w14:paraId="0C2F399F" w14:textId="77777777" w:rsidR="00B23584" w:rsidRPr="00FB1638" w:rsidRDefault="00B23584" w:rsidP="00B23584">
      <w:pPr>
        <w:jc w:val="right"/>
        <w:rPr>
          <w:sz w:val="22"/>
          <w:szCs w:val="22"/>
        </w:rPr>
      </w:pPr>
      <w:r w:rsidRPr="00FB1638">
        <w:rPr>
          <w:sz w:val="22"/>
          <w:szCs w:val="22"/>
        </w:rPr>
        <w:t>Приложение</w:t>
      </w:r>
    </w:p>
    <w:p w14:paraId="0AC24DED" w14:textId="77777777" w:rsidR="00B23584" w:rsidRPr="00FB1638" w:rsidRDefault="00B23584" w:rsidP="00B23584">
      <w:pPr>
        <w:jc w:val="right"/>
        <w:rPr>
          <w:sz w:val="22"/>
          <w:szCs w:val="22"/>
        </w:rPr>
      </w:pPr>
      <w:r w:rsidRPr="00FB1638">
        <w:rPr>
          <w:sz w:val="22"/>
          <w:szCs w:val="22"/>
        </w:rPr>
        <w:t>к постановлению администрации</w:t>
      </w:r>
    </w:p>
    <w:p w14:paraId="5B34234F" w14:textId="77777777" w:rsidR="00B23584" w:rsidRPr="00FB1638" w:rsidRDefault="00B23584" w:rsidP="00B23584">
      <w:pPr>
        <w:jc w:val="right"/>
        <w:rPr>
          <w:sz w:val="22"/>
          <w:szCs w:val="22"/>
        </w:rPr>
      </w:pPr>
      <w:r w:rsidRPr="00FB1638">
        <w:rPr>
          <w:sz w:val="22"/>
          <w:szCs w:val="22"/>
        </w:rPr>
        <w:t>сельского поселения «Большелуг»</w:t>
      </w:r>
    </w:p>
    <w:p w14:paraId="7A3B7FF6" w14:textId="15304C44" w:rsidR="00B23584" w:rsidRPr="00FB1638" w:rsidRDefault="00B23584" w:rsidP="00B23584">
      <w:pPr>
        <w:jc w:val="right"/>
        <w:rPr>
          <w:sz w:val="22"/>
          <w:szCs w:val="22"/>
        </w:rPr>
      </w:pPr>
      <w:r w:rsidRPr="00FB1638">
        <w:rPr>
          <w:sz w:val="22"/>
          <w:szCs w:val="22"/>
        </w:rPr>
        <w:t xml:space="preserve">от </w:t>
      </w:r>
      <w:r w:rsidR="00FB1638" w:rsidRPr="00FB1638">
        <w:rPr>
          <w:sz w:val="22"/>
          <w:szCs w:val="22"/>
        </w:rPr>
        <w:t>1</w:t>
      </w:r>
      <w:r w:rsidR="005A38D2">
        <w:rPr>
          <w:sz w:val="22"/>
          <w:szCs w:val="22"/>
        </w:rPr>
        <w:t>8</w:t>
      </w:r>
      <w:r w:rsidR="00FB1638" w:rsidRPr="00FB1638">
        <w:rPr>
          <w:sz w:val="22"/>
          <w:szCs w:val="22"/>
        </w:rPr>
        <w:t xml:space="preserve"> </w:t>
      </w:r>
      <w:r w:rsidR="005B2B43">
        <w:rPr>
          <w:sz w:val="22"/>
          <w:szCs w:val="22"/>
        </w:rPr>
        <w:t>ок</w:t>
      </w:r>
      <w:r w:rsidR="00FB1638" w:rsidRPr="00FB1638">
        <w:rPr>
          <w:sz w:val="22"/>
          <w:szCs w:val="22"/>
        </w:rPr>
        <w:t>тября 202</w:t>
      </w:r>
      <w:r w:rsidR="005A38D2">
        <w:rPr>
          <w:sz w:val="22"/>
          <w:szCs w:val="22"/>
        </w:rPr>
        <w:t>4</w:t>
      </w:r>
      <w:r w:rsidRPr="00FB1638">
        <w:rPr>
          <w:sz w:val="22"/>
          <w:szCs w:val="22"/>
        </w:rPr>
        <w:t xml:space="preserve"> года № </w:t>
      </w:r>
      <w:r w:rsidR="005A38D2">
        <w:rPr>
          <w:sz w:val="22"/>
          <w:szCs w:val="22"/>
        </w:rPr>
        <w:t>2</w:t>
      </w:r>
      <w:r w:rsidR="005B2B43">
        <w:rPr>
          <w:sz w:val="22"/>
          <w:szCs w:val="22"/>
        </w:rPr>
        <w:t>4</w:t>
      </w:r>
    </w:p>
    <w:p w14:paraId="57A900A5" w14:textId="77777777" w:rsidR="00B23584" w:rsidRDefault="00B23584" w:rsidP="00B23584">
      <w:pPr>
        <w:jc w:val="both"/>
        <w:rPr>
          <w:sz w:val="28"/>
        </w:rPr>
      </w:pPr>
    </w:p>
    <w:p w14:paraId="098A9296" w14:textId="77777777" w:rsidR="00B23584" w:rsidRDefault="00B23584" w:rsidP="00B23584">
      <w:pPr>
        <w:autoSpaceDE w:val="0"/>
        <w:autoSpaceDN w:val="0"/>
        <w:adjustRightInd w:val="0"/>
        <w:jc w:val="center"/>
        <w:rPr>
          <w:b/>
          <w:sz w:val="28"/>
          <w:szCs w:val="28"/>
        </w:rPr>
      </w:pPr>
      <w:r>
        <w:rPr>
          <w:b/>
          <w:sz w:val="28"/>
          <w:szCs w:val="28"/>
        </w:rPr>
        <w:t>Основные направления</w:t>
      </w:r>
    </w:p>
    <w:p w14:paraId="24263366" w14:textId="77777777" w:rsidR="00B23584" w:rsidRDefault="00B23584" w:rsidP="00B23584">
      <w:pPr>
        <w:autoSpaceDE w:val="0"/>
        <w:autoSpaceDN w:val="0"/>
        <w:adjustRightInd w:val="0"/>
        <w:jc w:val="center"/>
        <w:rPr>
          <w:b/>
          <w:sz w:val="28"/>
          <w:szCs w:val="28"/>
        </w:rPr>
      </w:pPr>
      <w:r>
        <w:rPr>
          <w:b/>
          <w:sz w:val="28"/>
          <w:szCs w:val="28"/>
        </w:rPr>
        <w:t>бюджетной и налоговой политики муниципального образования</w:t>
      </w:r>
    </w:p>
    <w:p w14:paraId="688E9EA7" w14:textId="5A355480" w:rsidR="00B23584" w:rsidRDefault="00B23584" w:rsidP="00B23584">
      <w:pPr>
        <w:autoSpaceDE w:val="0"/>
        <w:autoSpaceDN w:val="0"/>
        <w:adjustRightInd w:val="0"/>
        <w:jc w:val="center"/>
        <w:rPr>
          <w:b/>
          <w:sz w:val="28"/>
          <w:szCs w:val="28"/>
        </w:rPr>
      </w:pPr>
      <w:r>
        <w:rPr>
          <w:b/>
          <w:sz w:val="28"/>
          <w:szCs w:val="28"/>
        </w:rPr>
        <w:t>сельского поселения «Большелуг» на 20</w:t>
      </w:r>
      <w:r w:rsidR="001D5D37">
        <w:rPr>
          <w:b/>
          <w:sz w:val="28"/>
          <w:szCs w:val="28"/>
        </w:rPr>
        <w:t>2</w:t>
      </w:r>
      <w:r w:rsidR="005A38D2">
        <w:rPr>
          <w:b/>
          <w:sz w:val="28"/>
          <w:szCs w:val="28"/>
        </w:rPr>
        <w:t>5</w:t>
      </w:r>
      <w:r>
        <w:rPr>
          <w:b/>
          <w:sz w:val="28"/>
          <w:szCs w:val="28"/>
        </w:rPr>
        <w:t xml:space="preserve"> год и плановый период </w:t>
      </w:r>
    </w:p>
    <w:p w14:paraId="42695B43" w14:textId="5AFE9F07" w:rsidR="00B23584" w:rsidRDefault="00B23584" w:rsidP="00B23584">
      <w:pPr>
        <w:autoSpaceDE w:val="0"/>
        <w:autoSpaceDN w:val="0"/>
        <w:adjustRightInd w:val="0"/>
        <w:jc w:val="center"/>
        <w:rPr>
          <w:b/>
          <w:sz w:val="28"/>
          <w:szCs w:val="28"/>
        </w:rPr>
      </w:pPr>
      <w:r>
        <w:rPr>
          <w:b/>
          <w:sz w:val="28"/>
          <w:szCs w:val="28"/>
        </w:rPr>
        <w:t>20</w:t>
      </w:r>
      <w:r w:rsidR="001D5D37">
        <w:rPr>
          <w:b/>
          <w:sz w:val="28"/>
          <w:szCs w:val="28"/>
        </w:rPr>
        <w:t>2</w:t>
      </w:r>
      <w:r w:rsidR="005A38D2">
        <w:rPr>
          <w:b/>
          <w:sz w:val="28"/>
          <w:szCs w:val="28"/>
        </w:rPr>
        <w:t xml:space="preserve">6 и </w:t>
      </w:r>
      <w:r>
        <w:rPr>
          <w:b/>
          <w:sz w:val="28"/>
          <w:szCs w:val="28"/>
        </w:rPr>
        <w:t>20</w:t>
      </w:r>
      <w:r w:rsidR="001D5D37">
        <w:rPr>
          <w:b/>
          <w:sz w:val="28"/>
          <w:szCs w:val="28"/>
        </w:rPr>
        <w:t>2</w:t>
      </w:r>
      <w:r w:rsidR="005A38D2">
        <w:rPr>
          <w:b/>
          <w:sz w:val="28"/>
          <w:szCs w:val="28"/>
        </w:rPr>
        <w:t>7</w:t>
      </w:r>
      <w:r>
        <w:rPr>
          <w:b/>
          <w:sz w:val="28"/>
          <w:szCs w:val="28"/>
        </w:rPr>
        <w:t xml:space="preserve"> год</w:t>
      </w:r>
      <w:r w:rsidR="005A38D2">
        <w:rPr>
          <w:b/>
          <w:sz w:val="28"/>
          <w:szCs w:val="28"/>
        </w:rPr>
        <w:t>ов</w:t>
      </w:r>
    </w:p>
    <w:p w14:paraId="5EDEF713" w14:textId="77777777" w:rsidR="00B23584" w:rsidRDefault="00B23584" w:rsidP="00B23584">
      <w:pPr>
        <w:autoSpaceDE w:val="0"/>
        <w:autoSpaceDN w:val="0"/>
        <w:adjustRightInd w:val="0"/>
        <w:ind w:firstLine="540"/>
        <w:jc w:val="both"/>
        <w:rPr>
          <w:sz w:val="28"/>
          <w:szCs w:val="28"/>
        </w:rPr>
      </w:pPr>
    </w:p>
    <w:p w14:paraId="2AB976A9" w14:textId="260D79BB" w:rsidR="00B23584" w:rsidRDefault="00B23584" w:rsidP="00B23584">
      <w:pPr>
        <w:autoSpaceDE w:val="0"/>
        <w:autoSpaceDN w:val="0"/>
        <w:adjustRightInd w:val="0"/>
        <w:ind w:firstLine="540"/>
        <w:jc w:val="both"/>
        <w:rPr>
          <w:sz w:val="28"/>
          <w:szCs w:val="28"/>
        </w:rPr>
      </w:pPr>
      <w:r>
        <w:rPr>
          <w:sz w:val="28"/>
          <w:szCs w:val="28"/>
        </w:rPr>
        <w:t xml:space="preserve">Настоящие Основные направления бюджетной и налоговой политики муниципального образования сельского поселения «Большелуг» (далее – сельское поселение «Большелуг») сформированы в соответствии </w:t>
      </w:r>
      <w:r>
        <w:rPr>
          <w:sz w:val="28"/>
        </w:rPr>
        <w:t xml:space="preserve">со статьей 52 Федерального закона от </w:t>
      </w:r>
      <w:r w:rsidR="006F165D">
        <w:rPr>
          <w:sz w:val="28"/>
        </w:rPr>
        <w:t>0</w:t>
      </w:r>
      <w:r>
        <w:rPr>
          <w:sz w:val="28"/>
        </w:rPr>
        <w:t>6</w:t>
      </w:r>
      <w:r w:rsidR="006F165D">
        <w:rPr>
          <w:sz w:val="28"/>
        </w:rPr>
        <w:t>.10.</w:t>
      </w:r>
      <w:r>
        <w:rPr>
          <w:sz w:val="28"/>
        </w:rPr>
        <w:t>2003</w:t>
      </w:r>
      <w:r w:rsidR="0036530D">
        <w:rPr>
          <w:sz w:val="28"/>
        </w:rPr>
        <w:t xml:space="preserve"> </w:t>
      </w:r>
      <w:r>
        <w:rPr>
          <w:sz w:val="28"/>
        </w:rPr>
        <w:t>№ 131-ФЗ «Об общих принципах организации местного самоуправления в Российской Федерации», статьей 172 Бюджетного кодекса Российской Федерации,</w:t>
      </w:r>
      <w:r>
        <w:rPr>
          <w:sz w:val="28"/>
          <w:szCs w:val="28"/>
        </w:rPr>
        <w:t xml:space="preserve"> и определяют цели, основные задачи и направления бюджетной и налоговой политики сельского поселения «Большелуг» на 20</w:t>
      </w:r>
      <w:r w:rsidR="001D5D37">
        <w:rPr>
          <w:sz w:val="28"/>
          <w:szCs w:val="28"/>
        </w:rPr>
        <w:t>2</w:t>
      </w:r>
      <w:r w:rsidR="005A38D2">
        <w:rPr>
          <w:sz w:val="28"/>
          <w:szCs w:val="28"/>
        </w:rPr>
        <w:t>5</w:t>
      </w:r>
      <w:r>
        <w:rPr>
          <w:sz w:val="28"/>
          <w:szCs w:val="28"/>
        </w:rPr>
        <w:t xml:space="preserve"> год и плановый период 20</w:t>
      </w:r>
      <w:r w:rsidR="001D5D37">
        <w:rPr>
          <w:sz w:val="28"/>
          <w:szCs w:val="28"/>
        </w:rPr>
        <w:t>2</w:t>
      </w:r>
      <w:r w:rsidR="005A38D2">
        <w:rPr>
          <w:sz w:val="28"/>
          <w:szCs w:val="28"/>
        </w:rPr>
        <w:t xml:space="preserve">6 и </w:t>
      </w:r>
      <w:r>
        <w:rPr>
          <w:sz w:val="28"/>
          <w:szCs w:val="28"/>
        </w:rPr>
        <w:t>20</w:t>
      </w:r>
      <w:r w:rsidR="001D5D37">
        <w:rPr>
          <w:sz w:val="28"/>
          <w:szCs w:val="28"/>
        </w:rPr>
        <w:t>2</w:t>
      </w:r>
      <w:r w:rsidR="005A38D2">
        <w:rPr>
          <w:sz w:val="28"/>
          <w:szCs w:val="28"/>
        </w:rPr>
        <w:t>7</w:t>
      </w:r>
      <w:r>
        <w:rPr>
          <w:sz w:val="28"/>
          <w:szCs w:val="28"/>
        </w:rPr>
        <w:t xml:space="preserve"> год</w:t>
      </w:r>
      <w:r w:rsidR="005A38D2">
        <w:rPr>
          <w:sz w:val="28"/>
          <w:szCs w:val="28"/>
        </w:rPr>
        <w:t>ов</w:t>
      </w:r>
      <w:r>
        <w:rPr>
          <w:sz w:val="28"/>
          <w:szCs w:val="28"/>
        </w:rPr>
        <w:t>.</w:t>
      </w:r>
    </w:p>
    <w:p w14:paraId="2809F44F" w14:textId="77777777" w:rsidR="00B23584" w:rsidRDefault="00B23584" w:rsidP="00B23584">
      <w:pPr>
        <w:autoSpaceDE w:val="0"/>
        <w:autoSpaceDN w:val="0"/>
        <w:adjustRightInd w:val="0"/>
        <w:ind w:firstLine="540"/>
        <w:jc w:val="both"/>
        <w:rPr>
          <w:sz w:val="28"/>
          <w:szCs w:val="28"/>
        </w:rPr>
      </w:pPr>
    </w:p>
    <w:p w14:paraId="20EE360B" w14:textId="77777777" w:rsidR="00B23584" w:rsidRPr="00EA16EC" w:rsidRDefault="00B23584" w:rsidP="00B23584">
      <w:pPr>
        <w:autoSpaceDE w:val="0"/>
        <w:autoSpaceDN w:val="0"/>
        <w:adjustRightInd w:val="0"/>
        <w:jc w:val="center"/>
        <w:outlineLvl w:val="1"/>
        <w:rPr>
          <w:b/>
          <w:sz w:val="28"/>
          <w:szCs w:val="28"/>
        </w:rPr>
      </w:pPr>
      <w:r w:rsidRPr="00EA16EC">
        <w:rPr>
          <w:b/>
          <w:sz w:val="28"/>
          <w:szCs w:val="28"/>
        </w:rPr>
        <w:t>I. Основные итоги бюджетной и налоговой политики</w:t>
      </w:r>
    </w:p>
    <w:p w14:paraId="6D9C1870" w14:textId="704941E6" w:rsidR="00B23584" w:rsidRPr="00EA16EC" w:rsidRDefault="00B23584" w:rsidP="00B23584">
      <w:pPr>
        <w:autoSpaceDE w:val="0"/>
        <w:autoSpaceDN w:val="0"/>
        <w:adjustRightInd w:val="0"/>
        <w:jc w:val="center"/>
        <w:rPr>
          <w:b/>
          <w:sz w:val="28"/>
          <w:szCs w:val="28"/>
        </w:rPr>
      </w:pPr>
      <w:r w:rsidRPr="00EA16EC">
        <w:rPr>
          <w:b/>
          <w:sz w:val="28"/>
          <w:szCs w:val="28"/>
        </w:rPr>
        <w:t>сельского поселения за 20</w:t>
      </w:r>
      <w:r w:rsidR="0078428B">
        <w:rPr>
          <w:b/>
          <w:sz w:val="28"/>
          <w:szCs w:val="28"/>
        </w:rPr>
        <w:t>2</w:t>
      </w:r>
      <w:r w:rsidR="005A38D2">
        <w:rPr>
          <w:b/>
          <w:sz w:val="28"/>
          <w:szCs w:val="28"/>
        </w:rPr>
        <w:t>3</w:t>
      </w:r>
      <w:r w:rsidRPr="00EA16EC">
        <w:rPr>
          <w:b/>
          <w:sz w:val="28"/>
          <w:szCs w:val="28"/>
        </w:rPr>
        <w:t xml:space="preserve"> год и </w:t>
      </w:r>
      <w:r w:rsidR="001D5D37" w:rsidRPr="00EA16EC">
        <w:rPr>
          <w:b/>
          <w:sz w:val="28"/>
          <w:szCs w:val="28"/>
        </w:rPr>
        <w:t>9 месяцев 202</w:t>
      </w:r>
      <w:r w:rsidR="005A38D2">
        <w:rPr>
          <w:b/>
          <w:sz w:val="28"/>
          <w:szCs w:val="28"/>
        </w:rPr>
        <w:t>4</w:t>
      </w:r>
      <w:r w:rsidRPr="00EA16EC">
        <w:rPr>
          <w:b/>
          <w:sz w:val="28"/>
          <w:szCs w:val="28"/>
        </w:rPr>
        <w:t xml:space="preserve"> года</w:t>
      </w:r>
    </w:p>
    <w:p w14:paraId="186275BA" w14:textId="77777777" w:rsidR="00B23584" w:rsidRPr="00EA16EC" w:rsidRDefault="00B23584" w:rsidP="00B23584">
      <w:pPr>
        <w:autoSpaceDE w:val="0"/>
        <w:autoSpaceDN w:val="0"/>
        <w:adjustRightInd w:val="0"/>
        <w:ind w:firstLine="540"/>
        <w:jc w:val="both"/>
        <w:rPr>
          <w:sz w:val="28"/>
          <w:szCs w:val="28"/>
        </w:rPr>
      </w:pPr>
    </w:p>
    <w:p w14:paraId="144B2FEC" w14:textId="685166FE" w:rsidR="00B23584" w:rsidRDefault="00B23584" w:rsidP="00B23584">
      <w:pPr>
        <w:autoSpaceDE w:val="0"/>
        <w:autoSpaceDN w:val="0"/>
        <w:adjustRightInd w:val="0"/>
        <w:ind w:firstLine="540"/>
        <w:jc w:val="both"/>
        <w:rPr>
          <w:sz w:val="28"/>
          <w:szCs w:val="28"/>
        </w:rPr>
      </w:pPr>
      <w:r w:rsidRPr="00EA16EC">
        <w:rPr>
          <w:sz w:val="28"/>
          <w:szCs w:val="28"/>
        </w:rPr>
        <w:t xml:space="preserve">Последовательно выполняются задачи и Основные направления бюджетной и налоговой политики сельского поселения «Большелуг» на </w:t>
      </w:r>
      <w:r w:rsidR="00055146" w:rsidRPr="00EA16EC">
        <w:rPr>
          <w:sz w:val="28"/>
          <w:szCs w:val="28"/>
        </w:rPr>
        <w:t>20</w:t>
      </w:r>
      <w:r w:rsidR="006E3384">
        <w:rPr>
          <w:sz w:val="28"/>
          <w:szCs w:val="28"/>
        </w:rPr>
        <w:t>2</w:t>
      </w:r>
      <w:r w:rsidR="00223C65">
        <w:rPr>
          <w:sz w:val="28"/>
          <w:szCs w:val="28"/>
        </w:rPr>
        <w:t>3</w:t>
      </w:r>
      <w:r w:rsidR="00E92B65" w:rsidRPr="00EA16EC">
        <w:rPr>
          <w:sz w:val="28"/>
          <w:szCs w:val="28"/>
        </w:rPr>
        <w:t xml:space="preserve"> </w:t>
      </w:r>
      <w:r w:rsidR="00E56BF9" w:rsidRPr="00EA16EC">
        <w:rPr>
          <w:sz w:val="28"/>
          <w:szCs w:val="28"/>
        </w:rPr>
        <w:t>год и плановый период 20</w:t>
      </w:r>
      <w:r w:rsidR="0078428B">
        <w:rPr>
          <w:sz w:val="28"/>
          <w:szCs w:val="28"/>
        </w:rPr>
        <w:t>2</w:t>
      </w:r>
      <w:r w:rsidR="000E4E3F">
        <w:rPr>
          <w:sz w:val="28"/>
          <w:szCs w:val="28"/>
        </w:rPr>
        <w:t>4-</w:t>
      </w:r>
      <w:r w:rsidR="00055146" w:rsidRPr="00EA16EC">
        <w:rPr>
          <w:sz w:val="28"/>
          <w:szCs w:val="28"/>
        </w:rPr>
        <w:t>20</w:t>
      </w:r>
      <w:r w:rsidR="00EA16EC" w:rsidRPr="00EA16EC">
        <w:rPr>
          <w:sz w:val="28"/>
          <w:szCs w:val="28"/>
        </w:rPr>
        <w:t>2</w:t>
      </w:r>
      <w:r w:rsidR="000E4E3F">
        <w:rPr>
          <w:sz w:val="28"/>
          <w:szCs w:val="28"/>
        </w:rPr>
        <w:t>5</w:t>
      </w:r>
      <w:r w:rsidRPr="00EA16EC">
        <w:rPr>
          <w:sz w:val="28"/>
          <w:szCs w:val="28"/>
        </w:rPr>
        <w:t xml:space="preserve"> годы</w:t>
      </w:r>
      <w:r w:rsidR="00FF070E">
        <w:rPr>
          <w:sz w:val="28"/>
          <w:szCs w:val="28"/>
        </w:rPr>
        <w:t>, утвержденный постановлением №</w:t>
      </w:r>
      <w:r w:rsidR="00B5398D">
        <w:rPr>
          <w:sz w:val="28"/>
          <w:szCs w:val="28"/>
        </w:rPr>
        <w:t xml:space="preserve"> </w:t>
      </w:r>
      <w:r w:rsidR="008463D4">
        <w:rPr>
          <w:sz w:val="28"/>
          <w:szCs w:val="28"/>
        </w:rPr>
        <w:t>34</w:t>
      </w:r>
      <w:r w:rsidR="00FF070E">
        <w:rPr>
          <w:sz w:val="28"/>
          <w:szCs w:val="28"/>
        </w:rPr>
        <w:t xml:space="preserve"> от </w:t>
      </w:r>
      <w:r w:rsidR="008463D4">
        <w:rPr>
          <w:sz w:val="28"/>
          <w:szCs w:val="28"/>
        </w:rPr>
        <w:t>13 октября 2023</w:t>
      </w:r>
      <w:r w:rsidR="00FF070E">
        <w:rPr>
          <w:sz w:val="28"/>
          <w:szCs w:val="28"/>
        </w:rPr>
        <w:t xml:space="preserve"> года.</w:t>
      </w:r>
    </w:p>
    <w:p w14:paraId="1888555C" w14:textId="3B3A4104" w:rsidR="000F037D" w:rsidRPr="000F037D" w:rsidRDefault="000F037D" w:rsidP="000F037D">
      <w:pPr>
        <w:autoSpaceDE w:val="0"/>
        <w:autoSpaceDN w:val="0"/>
        <w:adjustRightInd w:val="0"/>
        <w:ind w:firstLine="540"/>
        <w:jc w:val="both"/>
        <w:rPr>
          <w:sz w:val="28"/>
          <w:szCs w:val="28"/>
        </w:rPr>
      </w:pPr>
      <w:r w:rsidRPr="000F037D">
        <w:rPr>
          <w:sz w:val="28"/>
          <w:szCs w:val="28"/>
        </w:rPr>
        <w:t>1. Исполнение Бюджета МО сельского поселения «Большелуг» за 202</w:t>
      </w:r>
      <w:r w:rsidR="00223C65">
        <w:rPr>
          <w:sz w:val="28"/>
          <w:szCs w:val="28"/>
        </w:rPr>
        <w:t>3</w:t>
      </w:r>
      <w:r w:rsidRPr="000F037D">
        <w:rPr>
          <w:sz w:val="28"/>
          <w:szCs w:val="28"/>
        </w:rPr>
        <w:t xml:space="preserve"> год </w:t>
      </w:r>
      <w:r w:rsidRPr="000F037D">
        <w:rPr>
          <w:sz w:val="28"/>
        </w:rPr>
        <w:t xml:space="preserve">по доходам в сумме </w:t>
      </w:r>
      <w:r w:rsidR="008463D4">
        <w:rPr>
          <w:sz w:val="28"/>
        </w:rPr>
        <w:t>5 541 164,88</w:t>
      </w:r>
      <w:r w:rsidRPr="000F037D">
        <w:rPr>
          <w:sz w:val="28"/>
        </w:rPr>
        <w:t xml:space="preserve"> рублей, по расходам </w:t>
      </w:r>
      <w:r w:rsidR="008463D4">
        <w:rPr>
          <w:sz w:val="28"/>
        </w:rPr>
        <w:t>5 784 631,5</w:t>
      </w:r>
      <w:r w:rsidRPr="000F037D">
        <w:rPr>
          <w:sz w:val="28"/>
        </w:rPr>
        <w:t xml:space="preserve"> рублей с </w:t>
      </w:r>
      <w:r w:rsidR="0068755E">
        <w:rPr>
          <w:sz w:val="28"/>
        </w:rPr>
        <w:t>дефицитом</w:t>
      </w:r>
      <w:r w:rsidRPr="000F037D">
        <w:rPr>
          <w:sz w:val="28"/>
        </w:rPr>
        <w:t xml:space="preserve"> в сумме </w:t>
      </w:r>
      <w:r w:rsidR="008463D4">
        <w:rPr>
          <w:sz w:val="28"/>
        </w:rPr>
        <w:t>234 466,62</w:t>
      </w:r>
      <w:r w:rsidRPr="000F037D">
        <w:rPr>
          <w:sz w:val="28"/>
        </w:rPr>
        <w:t xml:space="preserve"> рубл</w:t>
      </w:r>
      <w:r w:rsidR="008463D4">
        <w:rPr>
          <w:sz w:val="28"/>
        </w:rPr>
        <w:t>я</w:t>
      </w:r>
      <w:r w:rsidRPr="000F037D">
        <w:rPr>
          <w:sz w:val="28"/>
        </w:rPr>
        <w:t>.</w:t>
      </w:r>
    </w:p>
    <w:p w14:paraId="413F5F65" w14:textId="3686B4BA" w:rsidR="000F037D" w:rsidRPr="000F037D" w:rsidRDefault="000F037D" w:rsidP="000F037D">
      <w:pPr>
        <w:autoSpaceDE w:val="0"/>
        <w:autoSpaceDN w:val="0"/>
        <w:adjustRightInd w:val="0"/>
        <w:jc w:val="both"/>
        <w:rPr>
          <w:sz w:val="28"/>
          <w:szCs w:val="28"/>
        </w:rPr>
      </w:pPr>
      <w:r w:rsidRPr="000F037D">
        <w:rPr>
          <w:sz w:val="28"/>
          <w:szCs w:val="28"/>
        </w:rPr>
        <w:t xml:space="preserve">        2. Доходная часть бюджета поселения по итогам 9-ми месяцев 202</w:t>
      </w:r>
      <w:r w:rsidR="008463D4">
        <w:rPr>
          <w:sz w:val="28"/>
          <w:szCs w:val="28"/>
        </w:rPr>
        <w:t>4</w:t>
      </w:r>
      <w:r w:rsidRPr="000F037D">
        <w:rPr>
          <w:sz w:val="28"/>
          <w:szCs w:val="28"/>
        </w:rPr>
        <w:t xml:space="preserve"> года, в том числе и по собственным доходам, исполнена в целом положительно. По итогам года – ожидаемая оценка по исполнению доходной части составит 100%</w:t>
      </w:r>
      <w:r w:rsidR="00E22657">
        <w:rPr>
          <w:sz w:val="28"/>
          <w:szCs w:val="28"/>
        </w:rPr>
        <w:t>.</w:t>
      </w:r>
    </w:p>
    <w:p w14:paraId="44168B44" w14:textId="5D1743EE" w:rsidR="00B23584" w:rsidRPr="005B7A15" w:rsidRDefault="005B7A15" w:rsidP="005B7A15">
      <w:pPr>
        <w:autoSpaceDE w:val="0"/>
        <w:autoSpaceDN w:val="0"/>
        <w:adjustRightInd w:val="0"/>
        <w:ind w:firstLine="360"/>
        <w:jc w:val="both"/>
        <w:rPr>
          <w:sz w:val="28"/>
          <w:szCs w:val="28"/>
        </w:rPr>
      </w:pPr>
      <w:r>
        <w:rPr>
          <w:sz w:val="28"/>
        </w:rPr>
        <w:t xml:space="preserve">   3. </w:t>
      </w:r>
      <w:r w:rsidR="008463D4">
        <w:rPr>
          <w:sz w:val="28"/>
        </w:rPr>
        <w:t>П</w:t>
      </w:r>
      <w:r w:rsidR="00B23584" w:rsidRPr="005B7A15">
        <w:rPr>
          <w:sz w:val="28"/>
        </w:rPr>
        <w:t>роводиться совместная работа с налоговыми и иными органами государственной власти и местного самоуправления муниципального района «Корткеросский», осуществляющими администрирование доходов, по мобилизации налоговых и неналоговых доходов бюджета.</w:t>
      </w:r>
    </w:p>
    <w:p w14:paraId="2FE975C3" w14:textId="511A7227" w:rsidR="00B23584" w:rsidRPr="005B7A15" w:rsidRDefault="005B7A15" w:rsidP="005B7A15">
      <w:pPr>
        <w:autoSpaceDE w:val="0"/>
        <w:autoSpaceDN w:val="0"/>
        <w:adjustRightInd w:val="0"/>
        <w:jc w:val="both"/>
        <w:rPr>
          <w:sz w:val="28"/>
          <w:szCs w:val="28"/>
        </w:rPr>
      </w:pPr>
      <w:r>
        <w:rPr>
          <w:sz w:val="28"/>
          <w:szCs w:val="28"/>
        </w:rPr>
        <w:t xml:space="preserve">        </w:t>
      </w:r>
      <w:r w:rsidRPr="005B7A15">
        <w:rPr>
          <w:sz w:val="28"/>
          <w:szCs w:val="28"/>
        </w:rPr>
        <w:t xml:space="preserve"> 4. </w:t>
      </w:r>
      <w:r w:rsidR="00B23584" w:rsidRPr="005B7A15">
        <w:rPr>
          <w:sz w:val="28"/>
          <w:szCs w:val="28"/>
        </w:rPr>
        <w:t xml:space="preserve">При составлении проекта бюджета сельского поселения «Большелуг» </w:t>
      </w:r>
      <w:r w:rsidR="008463D4">
        <w:rPr>
          <w:sz w:val="28"/>
          <w:szCs w:val="28"/>
        </w:rPr>
        <w:t>2025 год и плановый период 2026 и 2027 годов</w:t>
      </w:r>
      <w:r w:rsidR="00B23584" w:rsidRPr="005B7A15">
        <w:rPr>
          <w:sz w:val="28"/>
          <w:szCs w:val="28"/>
        </w:rPr>
        <w:t xml:space="preserve"> одним из основополагающих документов был реестр расходных обязательств сельского поселения, в который своевременно вносятся изменения и дополнения.</w:t>
      </w:r>
    </w:p>
    <w:p w14:paraId="2A578D50" w14:textId="08E58D6F" w:rsidR="00B23584" w:rsidRPr="006E3384" w:rsidRDefault="005B7A15" w:rsidP="005B7A15">
      <w:pPr>
        <w:autoSpaceDE w:val="0"/>
        <w:autoSpaceDN w:val="0"/>
        <w:adjustRightInd w:val="0"/>
        <w:ind w:firstLine="426"/>
        <w:jc w:val="both"/>
        <w:rPr>
          <w:color w:val="FF0000"/>
          <w:sz w:val="28"/>
          <w:szCs w:val="28"/>
        </w:rPr>
      </w:pPr>
      <w:r>
        <w:rPr>
          <w:sz w:val="28"/>
          <w:szCs w:val="28"/>
        </w:rPr>
        <w:t xml:space="preserve">    </w:t>
      </w:r>
      <w:r w:rsidRPr="005B7A15">
        <w:rPr>
          <w:sz w:val="28"/>
          <w:szCs w:val="28"/>
        </w:rPr>
        <w:t>5.</w:t>
      </w:r>
      <w:r>
        <w:rPr>
          <w:sz w:val="28"/>
          <w:szCs w:val="28"/>
        </w:rPr>
        <w:t xml:space="preserve">  </w:t>
      </w:r>
      <w:r w:rsidR="006F165D" w:rsidRPr="00101C63">
        <w:rPr>
          <w:sz w:val="28"/>
          <w:szCs w:val="28"/>
        </w:rPr>
        <w:t>Расходная часть б</w:t>
      </w:r>
      <w:r w:rsidR="00B23584" w:rsidRPr="00101C63">
        <w:rPr>
          <w:sz w:val="28"/>
          <w:szCs w:val="28"/>
        </w:rPr>
        <w:t>юджет</w:t>
      </w:r>
      <w:r w:rsidR="006F165D" w:rsidRPr="00101C63">
        <w:rPr>
          <w:sz w:val="28"/>
          <w:szCs w:val="28"/>
        </w:rPr>
        <w:t>а</w:t>
      </w:r>
      <w:r w:rsidR="00B23584" w:rsidRPr="00101C63">
        <w:rPr>
          <w:sz w:val="28"/>
          <w:szCs w:val="28"/>
        </w:rPr>
        <w:t xml:space="preserve"> поселения на 20</w:t>
      </w:r>
      <w:r w:rsidR="00055146" w:rsidRPr="00101C63">
        <w:rPr>
          <w:sz w:val="28"/>
          <w:szCs w:val="28"/>
        </w:rPr>
        <w:t>2</w:t>
      </w:r>
      <w:r w:rsidR="00B44D9C">
        <w:rPr>
          <w:sz w:val="28"/>
          <w:szCs w:val="28"/>
        </w:rPr>
        <w:t>5</w:t>
      </w:r>
      <w:r w:rsidR="00B23584" w:rsidRPr="00101C63">
        <w:rPr>
          <w:sz w:val="28"/>
          <w:szCs w:val="28"/>
        </w:rPr>
        <w:t xml:space="preserve"> год </w:t>
      </w:r>
      <w:r w:rsidR="006F165D" w:rsidRPr="00101C63">
        <w:rPr>
          <w:sz w:val="28"/>
          <w:szCs w:val="28"/>
        </w:rPr>
        <w:t>по сравнению с 20</w:t>
      </w:r>
      <w:r w:rsidR="00055146" w:rsidRPr="00101C63">
        <w:rPr>
          <w:sz w:val="28"/>
          <w:szCs w:val="28"/>
        </w:rPr>
        <w:t>2</w:t>
      </w:r>
      <w:r w:rsidR="00B44D9C">
        <w:rPr>
          <w:sz w:val="28"/>
          <w:szCs w:val="28"/>
        </w:rPr>
        <w:t>4</w:t>
      </w:r>
      <w:r w:rsidR="006F165D" w:rsidRPr="00101C63">
        <w:rPr>
          <w:sz w:val="28"/>
          <w:szCs w:val="28"/>
        </w:rPr>
        <w:t xml:space="preserve"> годом </w:t>
      </w:r>
      <w:r w:rsidR="00746C97" w:rsidRPr="00101C63">
        <w:rPr>
          <w:sz w:val="28"/>
          <w:szCs w:val="28"/>
        </w:rPr>
        <w:t>уменьшена</w:t>
      </w:r>
      <w:r w:rsidR="00B23584" w:rsidRPr="00101C63">
        <w:rPr>
          <w:sz w:val="28"/>
          <w:szCs w:val="28"/>
        </w:rPr>
        <w:t>,</w:t>
      </w:r>
      <w:r w:rsidR="006F165D" w:rsidRPr="00101C63">
        <w:rPr>
          <w:sz w:val="28"/>
          <w:szCs w:val="28"/>
        </w:rPr>
        <w:t xml:space="preserve"> </w:t>
      </w:r>
      <w:r w:rsidR="00B23584" w:rsidRPr="00101C63">
        <w:rPr>
          <w:sz w:val="28"/>
          <w:szCs w:val="28"/>
        </w:rPr>
        <w:t>средств</w:t>
      </w:r>
      <w:r w:rsidR="006F165D" w:rsidRPr="00101C63">
        <w:rPr>
          <w:sz w:val="28"/>
          <w:szCs w:val="28"/>
        </w:rPr>
        <w:t xml:space="preserve"> </w:t>
      </w:r>
      <w:r w:rsidR="00B23584" w:rsidRPr="00101C63">
        <w:rPr>
          <w:sz w:val="28"/>
          <w:szCs w:val="28"/>
        </w:rPr>
        <w:t xml:space="preserve">на выполнение полномочий по вопросам местного значения </w:t>
      </w:r>
      <w:r w:rsidR="00B23584" w:rsidRPr="00101C63">
        <w:rPr>
          <w:sz w:val="28"/>
        </w:rPr>
        <w:t xml:space="preserve">(благоустройства территории поселения, улучшение материально-технической базы, </w:t>
      </w:r>
      <w:r w:rsidR="006F165D" w:rsidRPr="00101C63">
        <w:rPr>
          <w:sz w:val="28"/>
        </w:rPr>
        <w:t>улично-дорожной сети</w:t>
      </w:r>
      <w:r w:rsidR="00B23584" w:rsidRPr="00101C63">
        <w:rPr>
          <w:sz w:val="28"/>
        </w:rPr>
        <w:t xml:space="preserve"> поселения</w:t>
      </w:r>
      <w:r w:rsidR="00B53EE7">
        <w:rPr>
          <w:sz w:val="28"/>
        </w:rPr>
        <w:t>, противопожарную безопасность</w:t>
      </w:r>
      <w:r w:rsidR="00B23584" w:rsidRPr="00101C63">
        <w:rPr>
          <w:sz w:val="28"/>
        </w:rPr>
        <w:t xml:space="preserve"> и т.д.)</w:t>
      </w:r>
      <w:r w:rsidR="00B5398D" w:rsidRPr="00101C63">
        <w:rPr>
          <w:sz w:val="28"/>
        </w:rPr>
        <w:t xml:space="preserve"> </w:t>
      </w:r>
      <w:r w:rsidR="00AF2AD4" w:rsidRPr="00101C63">
        <w:rPr>
          <w:sz w:val="28"/>
        </w:rPr>
        <w:t>недостаточно</w:t>
      </w:r>
      <w:r w:rsidR="006F165D" w:rsidRPr="00101C63">
        <w:rPr>
          <w:sz w:val="28"/>
        </w:rPr>
        <w:t>.</w:t>
      </w:r>
      <w:r w:rsidR="00B23584" w:rsidRPr="00101C63">
        <w:rPr>
          <w:sz w:val="28"/>
        </w:rPr>
        <w:t xml:space="preserve"> </w:t>
      </w:r>
      <w:r w:rsidR="006F165D" w:rsidRPr="00101C63">
        <w:rPr>
          <w:sz w:val="28"/>
        </w:rPr>
        <w:t>С</w:t>
      </w:r>
      <w:r w:rsidR="00B23584" w:rsidRPr="00101C63">
        <w:rPr>
          <w:sz w:val="28"/>
        </w:rPr>
        <w:t>умма расходов на данные цели в 20</w:t>
      </w:r>
      <w:r w:rsidR="00055146" w:rsidRPr="00101C63">
        <w:rPr>
          <w:sz w:val="28"/>
        </w:rPr>
        <w:t>2</w:t>
      </w:r>
      <w:r w:rsidR="00B44D9C">
        <w:rPr>
          <w:sz w:val="28"/>
        </w:rPr>
        <w:t>4</w:t>
      </w:r>
      <w:r w:rsidR="00B23584" w:rsidRPr="00101C63">
        <w:rPr>
          <w:sz w:val="28"/>
        </w:rPr>
        <w:t xml:space="preserve"> году является </w:t>
      </w:r>
      <w:r w:rsidR="00AF2AD4" w:rsidRPr="00101C63">
        <w:rPr>
          <w:sz w:val="28"/>
        </w:rPr>
        <w:t xml:space="preserve">не </w:t>
      </w:r>
      <w:r w:rsidR="00B23584" w:rsidRPr="00101C63">
        <w:rPr>
          <w:sz w:val="28"/>
        </w:rPr>
        <w:t>достаточной для осуществления полномочий</w:t>
      </w:r>
      <w:r w:rsidR="00AF2AD4" w:rsidRPr="00101C63">
        <w:rPr>
          <w:sz w:val="28"/>
        </w:rPr>
        <w:t xml:space="preserve"> в полном объеме</w:t>
      </w:r>
      <w:r w:rsidR="00055146" w:rsidRPr="00101C63">
        <w:rPr>
          <w:sz w:val="28"/>
        </w:rPr>
        <w:t>.</w:t>
      </w:r>
    </w:p>
    <w:p w14:paraId="7BD4F6DF" w14:textId="77777777" w:rsidR="00B23584" w:rsidRDefault="00B23584" w:rsidP="00B23584">
      <w:pPr>
        <w:autoSpaceDE w:val="0"/>
        <w:autoSpaceDN w:val="0"/>
        <w:adjustRightInd w:val="0"/>
        <w:jc w:val="center"/>
        <w:outlineLvl w:val="1"/>
        <w:rPr>
          <w:b/>
          <w:sz w:val="28"/>
          <w:szCs w:val="28"/>
        </w:rPr>
      </w:pPr>
      <w:r>
        <w:rPr>
          <w:b/>
          <w:sz w:val="28"/>
          <w:szCs w:val="28"/>
        </w:rPr>
        <w:lastRenderedPageBreak/>
        <w:t>II. Цель и основные задачи бюджетной и налоговой политики</w:t>
      </w:r>
    </w:p>
    <w:p w14:paraId="340FCDC9" w14:textId="79304FD9" w:rsidR="00B23584" w:rsidRDefault="00B23584" w:rsidP="00B23584">
      <w:pPr>
        <w:autoSpaceDE w:val="0"/>
        <w:autoSpaceDN w:val="0"/>
        <w:adjustRightInd w:val="0"/>
        <w:jc w:val="center"/>
        <w:rPr>
          <w:b/>
          <w:sz w:val="28"/>
          <w:szCs w:val="28"/>
        </w:rPr>
      </w:pPr>
      <w:r>
        <w:rPr>
          <w:b/>
          <w:sz w:val="28"/>
          <w:szCs w:val="28"/>
        </w:rPr>
        <w:t>сельского поселения «Большелуг» на 20</w:t>
      </w:r>
      <w:r w:rsidR="001D5D37">
        <w:rPr>
          <w:b/>
          <w:sz w:val="28"/>
          <w:szCs w:val="28"/>
        </w:rPr>
        <w:t>2</w:t>
      </w:r>
      <w:r w:rsidR="00B44D9C">
        <w:rPr>
          <w:b/>
          <w:sz w:val="28"/>
          <w:szCs w:val="28"/>
        </w:rPr>
        <w:t>5</w:t>
      </w:r>
      <w:r>
        <w:rPr>
          <w:b/>
          <w:sz w:val="28"/>
          <w:szCs w:val="28"/>
        </w:rPr>
        <w:t xml:space="preserve"> год и плановый период </w:t>
      </w:r>
    </w:p>
    <w:p w14:paraId="5D566CC3" w14:textId="00AE5DF3" w:rsidR="00B23584" w:rsidRDefault="00B23584" w:rsidP="00B23584">
      <w:pPr>
        <w:autoSpaceDE w:val="0"/>
        <w:autoSpaceDN w:val="0"/>
        <w:adjustRightInd w:val="0"/>
        <w:jc w:val="center"/>
        <w:rPr>
          <w:b/>
          <w:sz w:val="28"/>
          <w:szCs w:val="28"/>
        </w:rPr>
      </w:pPr>
      <w:r>
        <w:rPr>
          <w:b/>
          <w:sz w:val="28"/>
          <w:szCs w:val="28"/>
        </w:rPr>
        <w:t>20</w:t>
      </w:r>
      <w:r w:rsidR="001D5D37">
        <w:rPr>
          <w:b/>
          <w:sz w:val="28"/>
          <w:szCs w:val="28"/>
        </w:rPr>
        <w:t>2</w:t>
      </w:r>
      <w:r w:rsidR="00B44D9C">
        <w:rPr>
          <w:b/>
          <w:sz w:val="28"/>
          <w:szCs w:val="28"/>
        </w:rPr>
        <w:t xml:space="preserve">6 и </w:t>
      </w:r>
      <w:r>
        <w:rPr>
          <w:b/>
          <w:sz w:val="28"/>
          <w:szCs w:val="28"/>
        </w:rPr>
        <w:t>20</w:t>
      </w:r>
      <w:r w:rsidR="001D5D37">
        <w:rPr>
          <w:b/>
          <w:sz w:val="28"/>
          <w:szCs w:val="28"/>
        </w:rPr>
        <w:t>2</w:t>
      </w:r>
      <w:r w:rsidR="00B44D9C">
        <w:rPr>
          <w:b/>
          <w:sz w:val="28"/>
          <w:szCs w:val="28"/>
        </w:rPr>
        <w:t>7</w:t>
      </w:r>
      <w:r>
        <w:rPr>
          <w:b/>
          <w:sz w:val="28"/>
          <w:szCs w:val="28"/>
        </w:rPr>
        <w:t xml:space="preserve"> год</w:t>
      </w:r>
      <w:r w:rsidR="00B44D9C">
        <w:rPr>
          <w:b/>
          <w:sz w:val="28"/>
          <w:szCs w:val="28"/>
        </w:rPr>
        <w:t>ов</w:t>
      </w:r>
    </w:p>
    <w:p w14:paraId="57975F63" w14:textId="77777777" w:rsidR="00B23584" w:rsidRDefault="00B23584" w:rsidP="00B23584">
      <w:pPr>
        <w:autoSpaceDE w:val="0"/>
        <w:autoSpaceDN w:val="0"/>
        <w:adjustRightInd w:val="0"/>
        <w:ind w:firstLine="540"/>
        <w:jc w:val="both"/>
        <w:rPr>
          <w:sz w:val="28"/>
          <w:szCs w:val="28"/>
        </w:rPr>
      </w:pPr>
    </w:p>
    <w:p w14:paraId="65333E0B" w14:textId="77777777" w:rsidR="00B23584" w:rsidRDefault="00B23584" w:rsidP="00B23584">
      <w:pPr>
        <w:autoSpaceDE w:val="0"/>
        <w:autoSpaceDN w:val="0"/>
        <w:adjustRightInd w:val="0"/>
        <w:ind w:firstLine="540"/>
        <w:jc w:val="both"/>
        <w:rPr>
          <w:sz w:val="28"/>
          <w:szCs w:val="28"/>
        </w:rPr>
      </w:pPr>
      <w:r>
        <w:rPr>
          <w:sz w:val="28"/>
          <w:szCs w:val="28"/>
        </w:rPr>
        <w:t>Основная цель бюджетной и налоговой политики сельского поселения «Большелуг» в среднесрочной перспективе состоит в обеспечении условий для устойчивого экономического роста, в повышении уровня и качества жизни населения в сельском поселении.</w:t>
      </w:r>
    </w:p>
    <w:p w14:paraId="79E0071B" w14:textId="77777777" w:rsidR="00B23584" w:rsidRDefault="00B23584" w:rsidP="00B23584">
      <w:pPr>
        <w:autoSpaceDE w:val="0"/>
        <w:autoSpaceDN w:val="0"/>
        <w:adjustRightInd w:val="0"/>
        <w:ind w:firstLine="540"/>
        <w:jc w:val="both"/>
        <w:rPr>
          <w:sz w:val="28"/>
          <w:szCs w:val="28"/>
        </w:rPr>
      </w:pPr>
      <w:r>
        <w:rPr>
          <w:sz w:val="28"/>
          <w:szCs w:val="28"/>
        </w:rPr>
        <w:t>Основными задачами бюджетной и налоговой политики являются сохранение и укрепление доходной базы бюджета сельского поселения «Большелуг» и эффективное управление средствами бюджета поселения.</w:t>
      </w:r>
    </w:p>
    <w:p w14:paraId="227D9238" w14:textId="77777777" w:rsidR="00B23584" w:rsidRDefault="00B23584" w:rsidP="00B23584">
      <w:pPr>
        <w:autoSpaceDE w:val="0"/>
        <w:autoSpaceDN w:val="0"/>
        <w:adjustRightInd w:val="0"/>
        <w:ind w:firstLine="540"/>
        <w:jc w:val="both"/>
        <w:rPr>
          <w:sz w:val="28"/>
          <w:szCs w:val="28"/>
        </w:rPr>
      </w:pPr>
    </w:p>
    <w:p w14:paraId="465F281D" w14:textId="77777777" w:rsidR="00B23584" w:rsidRDefault="00B23584" w:rsidP="00B23584">
      <w:pPr>
        <w:autoSpaceDE w:val="0"/>
        <w:autoSpaceDN w:val="0"/>
        <w:adjustRightInd w:val="0"/>
        <w:jc w:val="center"/>
        <w:outlineLvl w:val="2"/>
        <w:rPr>
          <w:sz w:val="28"/>
          <w:szCs w:val="28"/>
        </w:rPr>
      </w:pPr>
      <w:r>
        <w:rPr>
          <w:sz w:val="28"/>
          <w:szCs w:val="28"/>
        </w:rPr>
        <w:t>1. Сохранение и укрепление доходной базы</w:t>
      </w:r>
    </w:p>
    <w:p w14:paraId="4B92BC19" w14:textId="77777777" w:rsidR="00B23584" w:rsidRDefault="00B23584" w:rsidP="00B23584">
      <w:pPr>
        <w:autoSpaceDE w:val="0"/>
        <w:autoSpaceDN w:val="0"/>
        <w:adjustRightInd w:val="0"/>
        <w:jc w:val="center"/>
        <w:rPr>
          <w:sz w:val="28"/>
          <w:szCs w:val="28"/>
        </w:rPr>
      </w:pPr>
      <w:r>
        <w:rPr>
          <w:sz w:val="28"/>
          <w:szCs w:val="28"/>
        </w:rPr>
        <w:t>бюджета сельского поселения «Большелуг»</w:t>
      </w:r>
    </w:p>
    <w:p w14:paraId="5746E392" w14:textId="77777777" w:rsidR="00B23584" w:rsidRDefault="00B23584" w:rsidP="00B23584">
      <w:pPr>
        <w:autoSpaceDE w:val="0"/>
        <w:autoSpaceDN w:val="0"/>
        <w:adjustRightInd w:val="0"/>
        <w:ind w:firstLine="540"/>
        <w:jc w:val="both"/>
        <w:rPr>
          <w:sz w:val="28"/>
          <w:szCs w:val="28"/>
        </w:rPr>
      </w:pPr>
    </w:p>
    <w:p w14:paraId="559545BC" w14:textId="77777777" w:rsidR="00B23584" w:rsidRDefault="00B23584" w:rsidP="00B23584">
      <w:pPr>
        <w:autoSpaceDE w:val="0"/>
        <w:autoSpaceDN w:val="0"/>
        <w:adjustRightInd w:val="0"/>
        <w:ind w:firstLine="540"/>
        <w:jc w:val="both"/>
        <w:rPr>
          <w:sz w:val="28"/>
          <w:szCs w:val="28"/>
        </w:rPr>
      </w:pPr>
      <w:r>
        <w:rPr>
          <w:sz w:val="28"/>
          <w:szCs w:val="28"/>
        </w:rPr>
        <w:t>Сохранение и укрепление доходной базы бюджета сельского поселения «Большелуг» обеспечивается за счет реализации мероприятий по следующим направлениям.</w:t>
      </w:r>
    </w:p>
    <w:p w14:paraId="5AA11423" w14:textId="77777777" w:rsidR="00B23584" w:rsidRDefault="00B23584" w:rsidP="00B23584">
      <w:pPr>
        <w:autoSpaceDE w:val="0"/>
        <w:autoSpaceDN w:val="0"/>
        <w:adjustRightInd w:val="0"/>
        <w:ind w:firstLine="540"/>
        <w:jc w:val="both"/>
        <w:rPr>
          <w:sz w:val="28"/>
          <w:szCs w:val="28"/>
        </w:rPr>
      </w:pPr>
      <w:r>
        <w:rPr>
          <w:sz w:val="28"/>
          <w:szCs w:val="28"/>
        </w:rPr>
        <w:t>1) совершенствование нормативно-правовой базы, направленной на устойчивое экономическое развитие поселения, в первую очередь в сфере налоговой политики, поддержки отраслей экономики;</w:t>
      </w:r>
    </w:p>
    <w:p w14:paraId="708E708F" w14:textId="77777777" w:rsidR="00B23584" w:rsidRDefault="00B23584" w:rsidP="00B23584">
      <w:pPr>
        <w:autoSpaceDE w:val="0"/>
        <w:autoSpaceDN w:val="0"/>
        <w:adjustRightInd w:val="0"/>
        <w:ind w:firstLine="540"/>
        <w:jc w:val="both"/>
        <w:rPr>
          <w:sz w:val="28"/>
          <w:szCs w:val="28"/>
        </w:rPr>
      </w:pPr>
      <w:r>
        <w:rPr>
          <w:sz w:val="28"/>
          <w:szCs w:val="28"/>
        </w:rPr>
        <w:t>2) содействие развитию отраслей экономики и привлечению инвестиций в сельское поселение «Большелуг», повышению конкурентоспособности организаций и индивидуальных предпринимателей в поселении:</w:t>
      </w:r>
    </w:p>
    <w:p w14:paraId="238102BB" w14:textId="77777777" w:rsidR="00B23584" w:rsidRDefault="00B23584" w:rsidP="00B23584">
      <w:pPr>
        <w:autoSpaceDE w:val="0"/>
        <w:autoSpaceDN w:val="0"/>
        <w:adjustRightInd w:val="0"/>
        <w:ind w:firstLine="540"/>
        <w:jc w:val="both"/>
        <w:rPr>
          <w:sz w:val="28"/>
          <w:szCs w:val="28"/>
        </w:rPr>
      </w:pPr>
      <w:r>
        <w:rPr>
          <w:sz w:val="28"/>
          <w:szCs w:val="28"/>
        </w:rPr>
        <w:t>стимулирующих инвестиционную деятельность, в целях создания новых производств, модернизации и реконструкции, технического перевооружения действующих производств, в том числе с переориентацией на ресурсосберегающие и энергосберегающие технологии;</w:t>
      </w:r>
    </w:p>
    <w:p w14:paraId="27527F40" w14:textId="77777777" w:rsidR="00B23584" w:rsidRDefault="00B23584" w:rsidP="00B23584">
      <w:pPr>
        <w:autoSpaceDE w:val="0"/>
        <w:autoSpaceDN w:val="0"/>
        <w:adjustRightInd w:val="0"/>
        <w:ind w:firstLine="540"/>
        <w:jc w:val="both"/>
        <w:rPr>
          <w:sz w:val="28"/>
          <w:szCs w:val="28"/>
        </w:rPr>
      </w:pPr>
      <w:r>
        <w:rPr>
          <w:sz w:val="28"/>
          <w:szCs w:val="28"/>
        </w:rPr>
        <w:t>путем предоставления льгот по арендной плате за использование муниципального имущества организациям и индивидуальным предпринимателям, направляющим средства на развитие и внедрение передовых технологий, обеспечивающих повышение их конкурентоспособности и снижение уровня издержек;</w:t>
      </w:r>
    </w:p>
    <w:p w14:paraId="22E88063" w14:textId="77777777" w:rsidR="00B23584" w:rsidRDefault="00B23584" w:rsidP="00B23584">
      <w:pPr>
        <w:autoSpaceDE w:val="0"/>
        <w:autoSpaceDN w:val="0"/>
        <w:adjustRightInd w:val="0"/>
        <w:ind w:firstLine="540"/>
        <w:jc w:val="both"/>
        <w:rPr>
          <w:sz w:val="28"/>
          <w:szCs w:val="28"/>
        </w:rPr>
      </w:pPr>
      <w:r>
        <w:rPr>
          <w:sz w:val="28"/>
          <w:szCs w:val="28"/>
        </w:rPr>
        <w:t>позволяющих поддерживать в надлежащем состоянии существующий жилищный фонд, обеспечивать инженерное обустройство земельных участков, предназначенных под жилищное строительство, включая территории индивидуальной жилищной застройки;</w:t>
      </w:r>
    </w:p>
    <w:p w14:paraId="4C920A0A" w14:textId="77777777" w:rsidR="00B23584" w:rsidRDefault="00B23584" w:rsidP="00B23584">
      <w:pPr>
        <w:autoSpaceDE w:val="0"/>
        <w:autoSpaceDN w:val="0"/>
        <w:adjustRightInd w:val="0"/>
        <w:ind w:firstLine="540"/>
        <w:jc w:val="both"/>
        <w:rPr>
          <w:sz w:val="28"/>
          <w:szCs w:val="28"/>
        </w:rPr>
      </w:pPr>
      <w:r>
        <w:rPr>
          <w:sz w:val="28"/>
          <w:szCs w:val="28"/>
        </w:rPr>
        <w:t>обеспечивающих развитие жилищного строительства за счет повышения доступности жилья различным категориям граждан за счет бюджетных средств, стимулирование различных форм внебюджетного финансирования жилищной сферы, предоставление социальных выплат на строительство или приобретение жилья;</w:t>
      </w:r>
    </w:p>
    <w:p w14:paraId="199804B1" w14:textId="77777777" w:rsidR="00B23584" w:rsidRDefault="00B23584" w:rsidP="00B23584">
      <w:pPr>
        <w:autoSpaceDE w:val="0"/>
        <w:autoSpaceDN w:val="0"/>
        <w:adjustRightInd w:val="0"/>
        <w:ind w:firstLine="540"/>
        <w:jc w:val="both"/>
        <w:rPr>
          <w:sz w:val="28"/>
          <w:szCs w:val="28"/>
        </w:rPr>
      </w:pPr>
      <w:r>
        <w:rPr>
          <w:sz w:val="28"/>
          <w:szCs w:val="28"/>
        </w:rPr>
        <w:t xml:space="preserve">направленных на достижение финансовой устойчивости агропромышленного комплекса путем развития малых форм хозяйствования на селе, стимулирование внедрения современных технологий при производстве и переработке сельскохозяйственной продукции, повышение доступности сельскохозяйственных товаропроизводителей к кредитным </w:t>
      </w:r>
      <w:r>
        <w:rPr>
          <w:sz w:val="28"/>
          <w:szCs w:val="28"/>
        </w:rPr>
        <w:lastRenderedPageBreak/>
        <w:t>ресурсам, развитие рынка сельскохозяйственной продукции, сырья и продовольствия;</w:t>
      </w:r>
    </w:p>
    <w:p w14:paraId="77F8B2B8" w14:textId="77777777" w:rsidR="00B23584" w:rsidRDefault="00B23584" w:rsidP="00B23584">
      <w:pPr>
        <w:autoSpaceDE w:val="0"/>
        <w:autoSpaceDN w:val="0"/>
        <w:adjustRightInd w:val="0"/>
        <w:ind w:firstLine="540"/>
        <w:jc w:val="both"/>
        <w:rPr>
          <w:sz w:val="28"/>
          <w:szCs w:val="28"/>
        </w:rPr>
      </w:pPr>
      <w:r>
        <w:rPr>
          <w:sz w:val="28"/>
          <w:szCs w:val="28"/>
        </w:rPr>
        <w:t>развития деятельности субъектов малого и среднего предпринимательства и организаций, образующих инфраструктуру малого и среднего предпринимательства в поселении;</w:t>
      </w:r>
    </w:p>
    <w:p w14:paraId="1AED346F" w14:textId="77777777" w:rsidR="00B23584" w:rsidRDefault="00B23584" w:rsidP="00B23584">
      <w:pPr>
        <w:autoSpaceDE w:val="0"/>
        <w:autoSpaceDN w:val="0"/>
        <w:adjustRightInd w:val="0"/>
        <w:ind w:firstLine="540"/>
        <w:jc w:val="both"/>
        <w:rPr>
          <w:sz w:val="28"/>
          <w:szCs w:val="28"/>
        </w:rPr>
      </w:pPr>
      <w:r>
        <w:rPr>
          <w:sz w:val="28"/>
          <w:szCs w:val="28"/>
        </w:rPr>
        <w:t>обеспечивающих стабильность на рынке труда;</w:t>
      </w:r>
    </w:p>
    <w:p w14:paraId="190135E8" w14:textId="77777777" w:rsidR="00B23584" w:rsidRDefault="00B23584" w:rsidP="00B23584">
      <w:pPr>
        <w:autoSpaceDE w:val="0"/>
        <w:autoSpaceDN w:val="0"/>
        <w:adjustRightInd w:val="0"/>
        <w:ind w:firstLine="540"/>
        <w:jc w:val="both"/>
        <w:rPr>
          <w:sz w:val="28"/>
          <w:szCs w:val="28"/>
        </w:rPr>
      </w:pPr>
      <w:r>
        <w:rPr>
          <w:sz w:val="28"/>
          <w:szCs w:val="28"/>
        </w:rPr>
        <w:t>3) повышение эффективности управления муниципальной собственностью сельского поселения «Большелуг»:</w:t>
      </w:r>
    </w:p>
    <w:p w14:paraId="5E7DC5DE" w14:textId="77777777" w:rsidR="00B23584" w:rsidRDefault="00B23584" w:rsidP="00B23584">
      <w:pPr>
        <w:autoSpaceDE w:val="0"/>
        <w:autoSpaceDN w:val="0"/>
        <w:adjustRightInd w:val="0"/>
        <w:ind w:firstLine="540"/>
        <w:jc w:val="both"/>
        <w:rPr>
          <w:sz w:val="28"/>
          <w:szCs w:val="28"/>
        </w:rPr>
      </w:pPr>
      <w:r>
        <w:rPr>
          <w:sz w:val="28"/>
          <w:szCs w:val="28"/>
        </w:rPr>
        <w:t>а) эффективное управление муниципальным имуществом сельского поселения «Большелуг»;</w:t>
      </w:r>
    </w:p>
    <w:p w14:paraId="1A1CC585" w14:textId="77777777" w:rsidR="00B23584" w:rsidRDefault="00B23584" w:rsidP="00B23584">
      <w:pPr>
        <w:autoSpaceDE w:val="0"/>
        <w:autoSpaceDN w:val="0"/>
        <w:adjustRightInd w:val="0"/>
        <w:ind w:firstLine="540"/>
        <w:jc w:val="both"/>
        <w:rPr>
          <w:sz w:val="28"/>
          <w:szCs w:val="28"/>
        </w:rPr>
      </w:pPr>
      <w:r>
        <w:rPr>
          <w:sz w:val="28"/>
          <w:szCs w:val="28"/>
        </w:rPr>
        <w:t>б) внедрение и применение новых механизмов управления муниципальной собственностью поселения, таких как передача муниципального имущества в концессию (долгосрочную аренду юридическим лицам и индивидуальным предпринимателям с осуществлением определенных видов деятельности);</w:t>
      </w:r>
    </w:p>
    <w:p w14:paraId="5CD23A0F" w14:textId="77777777" w:rsidR="00B23584" w:rsidRDefault="00B23584" w:rsidP="00B23584">
      <w:pPr>
        <w:autoSpaceDE w:val="0"/>
        <w:autoSpaceDN w:val="0"/>
        <w:adjustRightInd w:val="0"/>
        <w:ind w:firstLine="540"/>
        <w:jc w:val="both"/>
        <w:rPr>
          <w:sz w:val="28"/>
          <w:szCs w:val="28"/>
        </w:rPr>
      </w:pPr>
      <w:r>
        <w:rPr>
          <w:sz w:val="28"/>
          <w:szCs w:val="28"/>
        </w:rPr>
        <w:t>в) эффективная реализация контрольных функций администраторов поступлений неналоговых доходов за поступлением арендных платежей, активизация осуществления претензионно-исковой работы, проведение анализа использования муниципального имущества поселения, переданного в оперативное управление и хозяйственное ведение.</w:t>
      </w:r>
    </w:p>
    <w:p w14:paraId="080A3AE1" w14:textId="77777777" w:rsidR="00B23584" w:rsidRDefault="00B23584" w:rsidP="00B23584">
      <w:pPr>
        <w:autoSpaceDE w:val="0"/>
        <w:autoSpaceDN w:val="0"/>
        <w:adjustRightInd w:val="0"/>
        <w:ind w:firstLine="540"/>
        <w:jc w:val="both"/>
        <w:rPr>
          <w:sz w:val="28"/>
          <w:szCs w:val="28"/>
        </w:rPr>
      </w:pPr>
    </w:p>
    <w:p w14:paraId="0B816CA9" w14:textId="77777777" w:rsidR="00B23584" w:rsidRDefault="00B23584" w:rsidP="00B23584">
      <w:pPr>
        <w:autoSpaceDE w:val="0"/>
        <w:autoSpaceDN w:val="0"/>
        <w:adjustRightInd w:val="0"/>
        <w:jc w:val="center"/>
        <w:outlineLvl w:val="2"/>
        <w:rPr>
          <w:sz w:val="28"/>
          <w:szCs w:val="28"/>
        </w:rPr>
      </w:pPr>
      <w:r>
        <w:rPr>
          <w:sz w:val="28"/>
          <w:szCs w:val="28"/>
        </w:rPr>
        <w:t>2. Эффективное управление средствами</w:t>
      </w:r>
    </w:p>
    <w:p w14:paraId="7F32353B" w14:textId="77777777" w:rsidR="00B23584" w:rsidRDefault="00B23584" w:rsidP="00B23584">
      <w:pPr>
        <w:autoSpaceDE w:val="0"/>
        <w:autoSpaceDN w:val="0"/>
        <w:adjustRightInd w:val="0"/>
        <w:jc w:val="center"/>
        <w:rPr>
          <w:sz w:val="28"/>
          <w:szCs w:val="28"/>
        </w:rPr>
      </w:pPr>
      <w:r>
        <w:rPr>
          <w:sz w:val="28"/>
          <w:szCs w:val="28"/>
        </w:rPr>
        <w:t>бюджета сельского поселения «Большелуг»</w:t>
      </w:r>
    </w:p>
    <w:p w14:paraId="44310E39" w14:textId="77777777" w:rsidR="00B23584" w:rsidRDefault="00B23584" w:rsidP="00B23584">
      <w:pPr>
        <w:autoSpaceDE w:val="0"/>
        <w:autoSpaceDN w:val="0"/>
        <w:adjustRightInd w:val="0"/>
        <w:ind w:firstLine="540"/>
        <w:jc w:val="both"/>
        <w:rPr>
          <w:sz w:val="28"/>
          <w:szCs w:val="28"/>
        </w:rPr>
      </w:pPr>
    </w:p>
    <w:p w14:paraId="28FB68DD" w14:textId="77777777" w:rsidR="00B23584" w:rsidRDefault="00B23584" w:rsidP="00B23584">
      <w:pPr>
        <w:autoSpaceDE w:val="0"/>
        <w:autoSpaceDN w:val="0"/>
        <w:adjustRightInd w:val="0"/>
        <w:ind w:firstLine="540"/>
        <w:jc w:val="both"/>
        <w:rPr>
          <w:sz w:val="28"/>
          <w:szCs w:val="28"/>
        </w:rPr>
      </w:pPr>
      <w:r>
        <w:rPr>
          <w:sz w:val="28"/>
          <w:szCs w:val="28"/>
        </w:rPr>
        <w:t>Основными приоритетами бюджетной политики сельского поселения «Большелуг» будут являться результативность и эффективность использования средств бюджета поселения, повышение качества и доступности муниципальных услуг.</w:t>
      </w:r>
    </w:p>
    <w:p w14:paraId="4FF2BD0D" w14:textId="77777777" w:rsidR="00B23584" w:rsidRDefault="00B23584" w:rsidP="00B23584">
      <w:pPr>
        <w:autoSpaceDE w:val="0"/>
        <w:autoSpaceDN w:val="0"/>
        <w:adjustRightInd w:val="0"/>
        <w:ind w:firstLine="540"/>
        <w:jc w:val="both"/>
        <w:rPr>
          <w:sz w:val="28"/>
          <w:szCs w:val="28"/>
        </w:rPr>
      </w:pPr>
      <w:r>
        <w:rPr>
          <w:sz w:val="28"/>
          <w:szCs w:val="28"/>
        </w:rPr>
        <w:t>Для этого необходимо реализовать мероприятия по следующим основным направлениям:</w:t>
      </w:r>
    </w:p>
    <w:p w14:paraId="2E4B829A" w14:textId="77777777" w:rsidR="00B23584" w:rsidRDefault="00B23584" w:rsidP="00B23584">
      <w:pPr>
        <w:autoSpaceDE w:val="0"/>
        <w:autoSpaceDN w:val="0"/>
        <w:adjustRightInd w:val="0"/>
        <w:ind w:firstLine="540"/>
        <w:jc w:val="both"/>
        <w:rPr>
          <w:sz w:val="28"/>
          <w:szCs w:val="28"/>
        </w:rPr>
      </w:pPr>
      <w:r>
        <w:rPr>
          <w:sz w:val="28"/>
          <w:szCs w:val="28"/>
        </w:rPr>
        <w:t>1) дальнейшее внедрение в бюджетный процесс сельского поселения «Большелуг» системы бюджетирования, ориентированного на результат:</w:t>
      </w:r>
    </w:p>
    <w:p w14:paraId="21DE107C" w14:textId="77777777" w:rsidR="00B23584" w:rsidRDefault="00B23584" w:rsidP="00B23584">
      <w:pPr>
        <w:autoSpaceDE w:val="0"/>
        <w:autoSpaceDN w:val="0"/>
        <w:adjustRightInd w:val="0"/>
        <w:ind w:firstLine="540"/>
        <w:jc w:val="both"/>
        <w:rPr>
          <w:sz w:val="28"/>
          <w:szCs w:val="28"/>
        </w:rPr>
      </w:pPr>
      <w:r>
        <w:rPr>
          <w:sz w:val="28"/>
          <w:szCs w:val="28"/>
        </w:rPr>
        <w:t>а) дальнейшая реализация программно-целевых принципов планирования и исполнения бюджета поселения:</w:t>
      </w:r>
    </w:p>
    <w:p w14:paraId="5F2B23E9" w14:textId="77777777" w:rsidR="00B23584" w:rsidRDefault="00B23584" w:rsidP="00B23584">
      <w:pPr>
        <w:autoSpaceDE w:val="0"/>
        <w:autoSpaceDN w:val="0"/>
        <w:adjustRightInd w:val="0"/>
        <w:ind w:firstLine="540"/>
        <w:jc w:val="both"/>
        <w:rPr>
          <w:sz w:val="28"/>
          <w:szCs w:val="28"/>
        </w:rPr>
      </w:pPr>
      <w:r>
        <w:rPr>
          <w:sz w:val="28"/>
          <w:szCs w:val="28"/>
        </w:rPr>
        <w:t>переход преимущественно к программно-целевым методам бюджетного планирования;</w:t>
      </w:r>
    </w:p>
    <w:p w14:paraId="150D8AB2" w14:textId="77777777" w:rsidR="00B23584" w:rsidRDefault="00B23584" w:rsidP="00B23584">
      <w:pPr>
        <w:autoSpaceDE w:val="0"/>
        <w:autoSpaceDN w:val="0"/>
        <w:adjustRightInd w:val="0"/>
        <w:ind w:firstLine="540"/>
        <w:jc w:val="both"/>
        <w:rPr>
          <w:sz w:val="28"/>
          <w:szCs w:val="28"/>
        </w:rPr>
      </w:pPr>
      <w:r>
        <w:rPr>
          <w:sz w:val="28"/>
          <w:szCs w:val="28"/>
        </w:rPr>
        <w:t>разработка и направление муниципальных долгосрочных целевых программ в сторону достижения максимального эффекта от их реализации;</w:t>
      </w:r>
    </w:p>
    <w:p w14:paraId="438E9B77" w14:textId="77777777" w:rsidR="00B23584" w:rsidRDefault="00B23584" w:rsidP="00B23584">
      <w:pPr>
        <w:autoSpaceDE w:val="0"/>
        <w:autoSpaceDN w:val="0"/>
        <w:adjustRightInd w:val="0"/>
        <w:ind w:firstLine="540"/>
        <w:jc w:val="both"/>
        <w:rPr>
          <w:sz w:val="28"/>
          <w:szCs w:val="28"/>
        </w:rPr>
      </w:pPr>
      <w:r>
        <w:rPr>
          <w:sz w:val="28"/>
          <w:szCs w:val="28"/>
        </w:rPr>
        <w:t>б) обеспечение повышения качества предоставляемых муниципальных услуг:</w:t>
      </w:r>
    </w:p>
    <w:p w14:paraId="50EF050A" w14:textId="77777777" w:rsidR="00B23584" w:rsidRDefault="00B23584" w:rsidP="00B23584">
      <w:pPr>
        <w:autoSpaceDE w:val="0"/>
        <w:autoSpaceDN w:val="0"/>
        <w:adjustRightInd w:val="0"/>
        <w:ind w:firstLine="540"/>
        <w:jc w:val="both"/>
        <w:rPr>
          <w:sz w:val="28"/>
          <w:szCs w:val="28"/>
        </w:rPr>
      </w:pPr>
      <w:r>
        <w:rPr>
          <w:sz w:val="28"/>
          <w:szCs w:val="28"/>
        </w:rPr>
        <w:t>формирование реестра муниципальных услуг (работ) и муниципального задания органами местного самоуправления сельского поселения «Большелуг»;</w:t>
      </w:r>
    </w:p>
    <w:p w14:paraId="7CA11E2E" w14:textId="77777777" w:rsidR="00B23584" w:rsidRDefault="00B23584" w:rsidP="00B23584">
      <w:pPr>
        <w:autoSpaceDE w:val="0"/>
        <w:autoSpaceDN w:val="0"/>
        <w:adjustRightInd w:val="0"/>
        <w:ind w:firstLine="540"/>
        <w:jc w:val="both"/>
        <w:rPr>
          <w:sz w:val="28"/>
          <w:szCs w:val="28"/>
        </w:rPr>
      </w:pPr>
      <w:r>
        <w:rPr>
          <w:sz w:val="28"/>
          <w:szCs w:val="28"/>
        </w:rPr>
        <w:t>поэтапный переход к финансовому обеспечению муниципальных услуг на основе муниципального задания;</w:t>
      </w:r>
    </w:p>
    <w:p w14:paraId="4C0FCAD7" w14:textId="77777777" w:rsidR="00B23584" w:rsidRDefault="00B23584" w:rsidP="00B23584">
      <w:pPr>
        <w:autoSpaceDE w:val="0"/>
        <w:autoSpaceDN w:val="0"/>
        <w:adjustRightInd w:val="0"/>
        <w:ind w:firstLine="540"/>
        <w:jc w:val="both"/>
        <w:rPr>
          <w:sz w:val="28"/>
          <w:szCs w:val="28"/>
        </w:rPr>
      </w:pPr>
      <w:r>
        <w:rPr>
          <w:sz w:val="28"/>
          <w:szCs w:val="28"/>
        </w:rPr>
        <w:lastRenderedPageBreak/>
        <w:t>разработка механизмов, стимулирующих органы местного самоуправления к повышению качества оказываемых ими услуг и повышению эффективности бюджетных расходов;</w:t>
      </w:r>
    </w:p>
    <w:p w14:paraId="14E564F6" w14:textId="77777777" w:rsidR="00B23584" w:rsidRDefault="00B23584" w:rsidP="00B23584">
      <w:pPr>
        <w:autoSpaceDE w:val="0"/>
        <w:autoSpaceDN w:val="0"/>
        <w:adjustRightInd w:val="0"/>
        <w:ind w:firstLine="540"/>
        <w:jc w:val="both"/>
        <w:rPr>
          <w:sz w:val="28"/>
          <w:szCs w:val="28"/>
        </w:rPr>
      </w:pPr>
      <w:r>
        <w:rPr>
          <w:sz w:val="28"/>
          <w:szCs w:val="28"/>
        </w:rPr>
        <w:t>в) совершенствование системы оплаты труда работников организаций бюджетной сферы сельского поселения «Большелуг» с учетом специфики сфер деятельности, способствующей повышению мотивации работников к повышению качества оказываемых бюджетных услуг и созданию условий для привлечения высококвалифицированных кадров;</w:t>
      </w:r>
    </w:p>
    <w:p w14:paraId="3F5EF674" w14:textId="77777777" w:rsidR="00B23584" w:rsidRDefault="00B23584" w:rsidP="00B23584">
      <w:pPr>
        <w:autoSpaceDE w:val="0"/>
        <w:autoSpaceDN w:val="0"/>
        <w:adjustRightInd w:val="0"/>
        <w:ind w:firstLine="540"/>
        <w:jc w:val="both"/>
        <w:rPr>
          <w:sz w:val="28"/>
          <w:szCs w:val="28"/>
        </w:rPr>
      </w:pPr>
      <w:r>
        <w:rPr>
          <w:sz w:val="28"/>
          <w:szCs w:val="28"/>
        </w:rPr>
        <w:t>г) введение в практику докладов о результатах и основных направлениях деятельности субъектов бюджетного планирования сельского поселения «Большелуг» для определения приоритетов и целей использования средств бюджета поселения, повышения их результативности и эффективности, освещения результатов и основных направлений их деятельности;</w:t>
      </w:r>
    </w:p>
    <w:p w14:paraId="392185C0" w14:textId="77777777" w:rsidR="00B23584" w:rsidRDefault="00B23584" w:rsidP="00B23584">
      <w:pPr>
        <w:autoSpaceDE w:val="0"/>
        <w:autoSpaceDN w:val="0"/>
        <w:adjustRightInd w:val="0"/>
        <w:ind w:firstLine="540"/>
        <w:jc w:val="both"/>
        <w:rPr>
          <w:sz w:val="28"/>
          <w:szCs w:val="28"/>
        </w:rPr>
      </w:pPr>
      <w:r>
        <w:rPr>
          <w:sz w:val="28"/>
          <w:szCs w:val="28"/>
        </w:rPr>
        <w:t>д) введение в практику предоставления субъектами бюджетного планирования сельского поселения «Большелуг» обоснований бюджетных ассигнований при планировании бюджета поселения на очередной финансовый год;</w:t>
      </w:r>
    </w:p>
    <w:p w14:paraId="5614E6C6" w14:textId="77777777" w:rsidR="00B23584" w:rsidRDefault="00B23584" w:rsidP="00B23584">
      <w:pPr>
        <w:autoSpaceDE w:val="0"/>
        <w:autoSpaceDN w:val="0"/>
        <w:adjustRightInd w:val="0"/>
        <w:ind w:firstLine="540"/>
        <w:jc w:val="both"/>
        <w:rPr>
          <w:sz w:val="28"/>
          <w:szCs w:val="28"/>
        </w:rPr>
      </w:pPr>
      <w:r>
        <w:rPr>
          <w:sz w:val="28"/>
          <w:szCs w:val="28"/>
        </w:rPr>
        <w:t>2) основные приоритеты бюджетных расходов:</w:t>
      </w:r>
    </w:p>
    <w:p w14:paraId="7AE61377" w14:textId="77777777" w:rsidR="00B23584" w:rsidRDefault="00B23584" w:rsidP="00B23584">
      <w:pPr>
        <w:autoSpaceDE w:val="0"/>
        <w:autoSpaceDN w:val="0"/>
        <w:adjustRightInd w:val="0"/>
        <w:ind w:firstLine="540"/>
        <w:jc w:val="both"/>
        <w:rPr>
          <w:sz w:val="28"/>
          <w:szCs w:val="28"/>
        </w:rPr>
      </w:pPr>
      <w:r>
        <w:rPr>
          <w:sz w:val="28"/>
          <w:szCs w:val="28"/>
        </w:rPr>
        <w:t>а) реализация политики сдерживания роста расходов бюджета сельского поселения «Большелуг», оптимизация дефицита бюджета поселения;</w:t>
      </w:r>
    </w:p>
    <w:p w14:paraId="6785BEC1" w14:textId="77777777" w:rsidR="00B23584" w:rsidRDefault="00B23584" w:rsidP="00B23584">
      <w:pPr>
        <w:autoSpaceDE w:val="0"/>
        <w:autoSpaceDN w:val="0"/>
        <w:adjustRightInd w:val="0"/>
        <w:ind w:firstLine="540"/>
        <w:jc w:val="both"/>
        <w:rPr>
          <w:sz w:val="28"/>
          <w:szCs w:val="28"/>
        </w:rPr>
      </w:pPr>
      <w:r>
        <w:rPr>
          <w:sz w:val="28"/>
          <w:szCs w:val="28"/>
        </w:rPr>
        <w:t>б) выполнение установленных социальных обязательств сельского поселения «Большелуг»;</w:t>
      </w:r>
    </w:p>
    <w:p w14:paraId="10F3DC24" w14:textId="77777777" w:rsidR="00B23584" w:rsidRDefault="00B23584" w:rsidP="00B23584">
      <w:pPr>
        <w:autoSpaceDE w:val="0"/>
        <w:autoSpaceDN w:val="0"/>
        <w:adjustRightInd w:val="0"/>
        <w:ind w:firstLine="540"/>
        <w:jc w:val="both"/>
        <w:rPr>
          <w:sz w:val="28"/>
          <w:szCs w:val="28"/>
        </w:rPr>
      </w:pPr>
      <w:r>
        <w:rPr>
          <w:sz w:val="28"/>
          <w:szCs w:val="28"/>
        </w:rPr>
        <w:t>в) обеспечение устойчивости выполнения обязательств органами местного самоуправления сельского поселения «Большелуг»:</w:t>
      </w:r>
    </w:p>
    <w:p w14:paraId="76510560" w14:textId="77777777" w:rsidR="00B23584" w:rsidRDefault="00B23584" w:rsidP="00B23584">
      <w:pPr>
        <w:autoSpaceDE w:val="0"/>
        <w:autoSpaceDN w:val="0"/>
        <w:adjustRightInd w:val="0"/>
        <w:ind w:firstLine="540"/>
        <w:jc w:val="both"/>
        <w:rPr>
          <w:sz w:val="28"/>
          <w:szCs w:val="28"/>
        </w:rPr>
      </w:pPr>
      <w:r>
        <w:rPr>
          <w:sz w:val="28"/>
          <w:szCs w:val="28"/>
        </w:rPr>
        <w:t>обеспечение жесткого контроля главными распорядителями и получателями бюджетных средств в части обеспечения правомерного, целевого и эффективного использования бюджетных средств и обязательств;</w:t>
      </w:r>
    </w:p>
    <w:p w14:paraId="1D482BD6" w14:textId="77777777" w:rsidR="00B23584" w:rsidRDefault="00B23584" w:rsidP="00B23584">
      <w:pPr>
        <w:autoSpaceDE w:val="0"/>
        <w:autoSpaceDN w:val="0"/>
        <w:adjustRightInd w:val="0"/>
        <w:ind w:firstLine="540"/>
        <w:jc w:val="both"/>
        <w:rPr>
          <w:sz w:val="28"/>
          <w:szCs w:val="28"/>
        </w:rPr>
      </w:pPr>
      <w:r>
        <w:rPr>
          <w:sz w:val="28"/>
          <w:szCs w:val="28"/>
        </w:rPr>
        <w:t>инвентаризация и анализ финансового обеспечения действующих расходных обязательств, в том числе публичных нормативных обязательств, с принятием решений по их оптимизации и (или) реструктуризации (прекращению);</w:t>
      </w:r>
    </w:p>
    <w:p w14:paraId="74C6833C" w14:textId="77777777" w:rsidR="00B23584" w:rsidRDefault="00B23584" w:rsidP="00B23584">
      <w:pPr>
        <w:autoSpaceDE w:val="0"/>
        <w:autoSpaceDN w:val="0"/>
        <w:adjustRightInd w:val="0"/>
        <w:ind w:firstLine="540"/>
        <w:jc w:val="both"/>
        <w:rPr>
          <w:sz w:val="28"/>
          <w:szCs w:val="28"/>
        </w:rPr>
      </w:pPr>
      <w:r>
        <w:rPr>
          <w:sz w:val="28"/>
          <w:szCs w:val="28"/>
        </w:rPr>
        <w:t>принятие новых обязательств органами местного самоуправления сельского поселения «Большелуг» только в рамках установленных ограничений расходов при условии и в пределах сокращения действующих расходных обязательств с учетом оценки ожидаемой эффективности;</w:t>
      </w:r>
    </w:p>
    <w:p w14:paraId="7EA59479" w14:textId="77777777" w:rsidR="00B23584" w:rsidRDefault="00B23584" w:rsidP="00B23584">
      <w:pPr>
        <w:autoSpaceDE w:val="0"/>
        <w:autoSpaceDN w:val="0"/>
        <w:adjustRightInd w:val="0"/>
        <w:ind w:firstLine="540"/>
        <w:jc w:val="both"/>
        <w:rPr>
          <w:sz w:val="28"/>
          <w:szCs w:val="28"/>
        </w:rPr>
      </w:pPr>
      <w:r>
        <w:rPr>
          <w:sz w:val="28"/>
          <w:szCs w:val="28"/>
        </w:rPr>
        <w:t>г) реализация приоритетных национальных проектов в сфере образования и здравоохранения, в том числе с привлечением средств бюджета сельского поселения «Большелуг»;</w:t>
      </w:r>
    </w:p>
    <w:p w14:paraId="313DD394" w14:textId="77777777" w:rsidR="00B23584" w:rsidRDefault="00B23584" w:rsidP="00B23584">
      <w:pPr>
        <w:autoSpaceDE w:val="0"/>
        <w:autoSpaceDN w:val="0"/>
        <w:adjustRightInd w:val="0"/>
        <w:ind w:firstLine="540"/>
        <w:jc w:val="both"/>
        <w:rPr>
          <w:sz w:val="28"/>
          <w:szCs w:val="28"/>
        </w:rPr>
      </w:pPr>
      <w:r>
        <w:rPr>
          <w:sz w:val="28"/>
          <w:szCs w:val="28"/>
        </w:rPr>
        <w:t>д) совершенствование системы размещения заказов на поставки товаров, выполнение работ, оказание услуг для муниципальных нужд сельского поселения, обеспечивающей развитие добросовестной конкуренции, и осуществление контроля в пределах предоставленных полномочий в данной сфере;</w:t>
      </w:r>
    </w:p>
    <w:p w14:paraId="2BEAA4B7" w14:textId="77777777" w:rsidR="00B23584" w:rsidRDefault="00B23584" w:rsidP="00B23584">
      <w:pPr>
        <w:autoSpaceDE w:val="0"/>
        <w:autoSpaceDN w:val="0"/>
        <w:adjustRightInd w:val="0"/>
        <w:ind w:firstLine="540"/>
        <w:jc w:val="both"/>
        <w:rPr>
          <w:sz w:val="28"/>
          <w:szCs w:val="28"/>
        </w:rPr>
      </w:pPr>
      <w:r>
        <w:rPr>
          <w:sz w:val="28"/>
          <w:szCs w:val="28"/>
        </w:rPr>
        <w:t>е) урегулирование и сокращение дебиторской и кредиторской задолженности муниципальных учреждений сельского поселения «Большелуг»;</w:t>
      </w:r>
    </w:p>
    <w:p w14:paraId="63BDD30D" w14:textId="2EACAD36" w:rsidR="00B23584" w:rsidRPr="00EA16EC" w:rsidRDefault="00B23584" w:rsidP="00B23584">
      <w:pPr>
        <w:autoSpaceDE w:val="0"/>
        <w:autoSpaceDN w:val="0"/>
        <w:adjustRightInd w:val="0"/>
        <w:ind w:firstLine="540"/>
        <w:jc w:val="both"/>
        <w:rPr>
          <w:sz w:val="28"/>
          <w:szCs w:val="28"/>
        </w:rPr>
      </w:pPr>
      <w:r w:rsidRPr="00EA16EC">
        <w:rPr>
          <w:sz w:val="28"/>
          <w:szCs w:val="28"/>
        </w:rPr>
        <w:lastRenderedPageBreak/>
        <w:t xml:space="preserve">3) При принятии решения о передаче отдельных бюджетных полномочий в </w:t>
      </w:r>
      <w:r w:rsidR="00A17CEB" w:rsidRPr="00EA16EC">
        <w:rPr>
          <w:sz w:val="28"/>
          <w:szCs w:val="28"/>
        </w:rPr>
        <w:t>202</w:t>
      </w:r>
      <w:r w:rsidR="00B44D9C">
        <w:rPr>
          <w:sz w:val="28"/>
          <w:szCs w:val="28"/>
        </w:rPr>
        <w:t>5</w:t>
      </w:r>
      <w:r w:rsidRPr="00EA16EC">
        <w:rPr>
          <w:sz w:val="28"/>
          <w:szCs w:val="28"/>
        </w:rPr>
        <w:t xml:space="preserve"> году администрации муниципального района «Корткеросский» в проекте бюджета сельского поселения «Большелуг» на </w:t>
      </w:r>
      <w:r w:rsidR="00B44D9C">
        <w:rPr>
          <w:sz w:val="28"/>
          <w:szCs w:val="28"/>
        </w:rPr>
        <w:t>2025 год и плановый период 2026 и 2027 годо</w:t>
      </w:r>
      <w:r w:rsidR="00B44D9C">
        <w:rPr>
          <w:sz w:val="28"/>
          <w:szCs w:val="28"/>
        </w:rPr>
        <w:t>в</w:t>
      </w:r>
      <w:r w:rsidR="0073286E" w:rsidRPr="00EA16EC">
        <w:rPr>
          <w:sz w:val="28"/>
          <w:szCs w:val="28"/>
        </w:rPr>
        <w:t xml:space="preserve"> </w:t>
      </w:r>
      <w:r w:rsidRPr="00EA16EC">
        <w:rPr>
          <w:sz w:val="28"/>
          <w:szCs w:val="28"/>
        </w:rPr>
        <w:t>в полном объеме запланировать бюджетные ассигнования в виде межбюджетных трансфертов в бюджет муниципального образования муниципального района «Корткеросский» на осуществление данных полномочий в соответствии с заключенным соглашением.</w:t>
      </w:r>
    </w:p>
    <w:p w14:paraId="04567A02" w14:textId="77777777" w:rsidR="00B23584" w:rsidRDefault="00B23584" w:rsidP="00B23584">
      <w:pPr>
        <w:autoSpaceDE w:val="0"/>
        <w:autoSpaceDN w:val="0"/>
        <w:adjustRightInd w:val="0"/>
        <w:ind w:firstLine="540"/>
        <w:jc w:val="both"/>
        <w:rPr>
          <w:sz w:val="28"/>
          <w:szCs w:val="28"/>
        </w:rPr>
      </w:pPr>
    </w:p>
    <w:p w14:paraId="049361DE" w14:textId="77777777" w:rsidR="00B23584" w:rsidRDefault="00B23584" w:rsidP="00B23584">
      <w:pPr>
        <w:autoSpaceDE w:val="0"/>
        <w:autoSpaceDN w:val="0"/>
        <w:adjustRightInd w:val="0"/>
        <w:ind w:firstLine="540"/>
        <w:jc w:val="both"/>
        <w:rPr>
          <w:sz w:val="28"/>
          <w:szCs w:val="28"/>
        </w:rPr>
      </w:pPr>
    </w:p>
    <w:p w14:paraId="251E2B89" w14:textId="77777777" w:rsidR="00B23584" w:rsidRDefault="00B23584" w:rsidP="00B23584">
      <w:pPr>
        <w:jc w:val="both"/>
        <w:rPr>
          <w:sz w:val="28"/>
        </w:rPr>
      </w:pPr>
    </w:p>
    <w:p w14:paraId="1178EEDB" w14:textId="77777777" w:rsidR="00B23584" w:rsidRDefault="00B23584" w:rsidP="00B23584">
      <w:pPr>
        <w:jc w:val="both"/>
        <w:rPr>
          <w:sz w:val="28"/>
        </w:rPr>
      </w:pPr>
    </w:p>
    <w:p w14:paraId="676FF0FE" w14:textId="77777777" w:rsidR="00337461" w:rsidRDefault="00337461"/>
    <w:sectPr w:rsidR="00337461" w:rsidSect="00014E88">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E0C95"/>
    <w:multiLevelType w:val="hybridMultilevel"/>
    <w:tmpl w:val="1ADAA480"/>
    <w:lvl w:ilvl="0" w:tplc="34B4671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B8B0B09"/>
    <w:multiLevelType w:val="hybridMultilevel"/>
    <w:tmpl w:val="749C11C2"/>
    <w:lvl w:ilvl="0" w:tplc="6D0CEE9C">
      <w:start w:val="1"/>
      <w:numFmt w:val="decimal"/>
      <w:lvlText w:val="%1."/>
      <w:lvlJc w:val="left"/>
      <w:pPr>
        <w:tabs>
          <w:tab w:val="num" w:pos="1380"/>
        </w:tabs>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86622FD"/>
    <w:multiLevelType w:val="hybridMultilevel"/>
    <w:tmpl w:val="214E1258"/>
    <w:lvl w:ilvl="0" w:tplc="A6FA5DA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A57406D"/>
    <w:multiLevelType w:val="hybridMultilevel"/>
    <w:tmpl w:val="B6DA7E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0C27F7"/>
    <w:multiLevelType w:val="hybridMultilevel"/>
    <w:tmpl w:val="DB6C5D1E"/>
    <w:lvl w:ilvl="0" w:tplc="28780F4A">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1044190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6523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4965938">
    <w:abstractNumId w:val="3"/>
  </w:num>
  <w:num w:numId="4" w16cid:durableId="677346542">
    <w:abstractNumId w:val="0"/>
  </w:num>
  <w:num w:numId="5" w16cid:durableId="1888683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84"/>
    <w:rsid w:val="00014E88"/>
    <w:rsid w:val="00055146"/>
    <w:rsid w:val="000E4E3F"/>
    <w:rsid w:val="000E67D2"/>
    <w:rsid w:val="000F037D"/>
    <w:rsid w:val="000F2C19"/>
    <w:rsid w:val="00101C63"/>
    <w:rsid w:val="00175D1E"/>
    <w:rsid w:val="001B00D2"/>
    <w:rsid w:val="001D5D37"/>
    <w:rsid w:val="001F0F98"/>
    <w:rsid w:val="001F54A5"/>
    <w:rsid w:val="00223C65"/>
    <w:rsid w:val="00327321"/>
    <w:rsid w:val="00337461"/>
    <w:rsid w:val="00340AC1"/>
    <w:rsid w:val="0036530D"/>
    <w:rsid w:val="003E642D"/>
    <w:rsid w:val="00483082"/>
    <w:rsid w:val="004D2CFA"/>
    <w:rsid w:val="005A38D2"/>
    <w:rsid w:val="005B14FC"/>
    <w:rsid w:val="005B2B43"/>
    <w:rsid w:val="005B7A15"/>
    <w:rsid w:val="005F4BEC"/>
    <w:rsid w:val="006024E8"/>
    <w:rsid w:val="00627613"/>
    <w:rsid w:val="006350A5"/>
    <w:rsid w:val="00635CA9"/>
    <w:rsid w:val="0068755E"/>
    <w:rsid w:val="00692E46"/>
    <w:rsid w:val="006E3384"/>
    <w:rsid w:val="006F165D"/>
    <w:rsid w:val="00726275"/>
    <w:rsid w:val="0073286E"/>
    <w:rsid w:val="00746C97"/>
    <w:rsid w:val="0078428B"/>
    <w:rsid w:val="00784B32"/>
    <w:rsid w:val="008463D4"/>
    <w:rsid w:val="00893CC4"/>
    <w:rsid w:val="008A63C2"/>
    <w:rsid w:val="008D524E"/>
    <w:rsid w:val="00965358"/>
    <w:rsid w:val="00977C0A"/>
    <w:rsid w:val="009A1418"/>
    <w:rsid w:val="00A00FBD"/>
    <w:rsid w:val="00A10E60"/>
    <w:rsid w:val="00A17CEB"/>
    <w:rsid w:val="00AF2AD4"/>
    <w:rsid w:val="00B07D2D"/>
    <w:rsid w:val="00B143D6"/>
    <w:rsid w:val="00B23584"/>
    <w:rsid w:val="00B334B7"/>
    <w:rsid w:val="00B44D9C"/>
    <w:rsid w:val="00B5398D"/>
    <w:rsid w:val="00B53EE7"/>
    <w:rsid w:val="00B77881"/>
    <w:rsid w:val="00C62854"/>
    <w:rsid w:val="00CC46D8"/>
    <w:rsid w:val="00CE27DE"/>
    <w:rsid w:val="00D76F58"/>
    <w:rsid w:val="00D82A45"/>
    <w:rsid w:val="00D97618"/>
    <w:rsid w:val="00DD5FEE"/>
    <w:rsid w:val="00E13C10"/>
    <w:rsid w:val="00E22657"/>
    <w:rsid w:val="00E36C34"/>
    <w:rsid w:val="00E56BF9"/>
    <w:rsid w:val="00E92B65"/>
    <w:rsid w:val="00E96757"/>
    <w:rsid w:val="00EA16EC"/>
    <w:rsid w:val="00EB3BDE"/>
    <w:rsid w:val="00F2474C"/>
    <w:rsid w:val="00FB1638"/>
    <w:rsid w:val="00FB7478"/>
    <w:rsid w:val="00FE3E6F"/>
    <w:rsid w:val="00FF0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17B4"/>
  <w15:docId w15:val="{47C0DD65-A45B-4FD6-B019-5AE24A82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5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3584"/>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584"/>
    <w:rPr>
      <w:rFonts w:ascii="Times New Roman" w:eastAsia="Times New Roman" w:hAnsi="Times New Roman" w:cs="Times New Roman"/>
      <w:sz w:val="28"/>
      <w:szCs w:val="24"/>
      <w:lang w:eastAsia="ru-RU"/>
    </w:rPr>
  </w:style>
  <w:style w:type="paragraph" w:styleId="a3">
    <w:name w:val="Body Text Indent"/>
    <w:basedOn w:val="a"/>
    <w:link w:val="a4"/>
    <w:semiHidden/>
    <w:unhideWhenUsed/>
    <w:rsid w:val="00B23584"/>
    <w:pPr>
      <w:ind w:firstLine="540"/>
      <w:jc w:val="both"/>
    </w:pPr>
    <w:rPr>
      <w:sz w:val="28"/>
    </w:rPr>
  </w:style>
  <w:style w:type="character" w:customStyle="1" w:styleId="a4">
    <w:name w:val="Основной текст с отступом Знак"/>
    <w:basedOn w:val="a0"/>
    <w:link w:val="a3"/>
    <w:semiHidden/>
    <w:rsid w:val="00B23584"/>
    <w:rPr>
      <w:rFonts w:ascii="Times New Roman" w:eastAsia="Times New Roman" w:hAnsi="Times New Roman" w:cs="Times New Roman"/>
      <w:sz w:val="28"/>
      <w:szCs w:val="24"/>
      <w:lang w:eastAsia="ru-RU"/>
    </w:rPr>
  </w:style>
  <w:style w:type="paragraph" w:styleId="3">
    <w:name w:val="Body Text 3"/>
    <w:basedOn w:val="a"/>
    <w:link w:val="30"/>
    <w:semiHidden/>
    <w:unhideWhenUsed/>
    <w:rsid w:val="00B23584"/>
    <w:pPr>
      <w:jc w:val="center"/>
    </w:pPr>
    <w:rPr>
      <w:b/>
      <w:bCs/>
      <w:sz w:val="28"/>
    </w:rPr>
  </w:style>
  <w:style w:type="character" w:customStyle="1" w:styleId="30">
    <w:name w:val="Основной текст 3 Знак"/>
    <w:basedOn w:val="a0"/>
    <w:link w:val="3"/>
    <w:semiHidden/>
    <w:rsid w:val="00B23584"/>
    <w:rPr>
      <w:rFonts w:ascii="Times New Roman" w:eastAsia="Times New Roman" w:hAnsi="Times New Roman" w:cs="Times New Roman"/>
      <w:b/>
      <w:bCs/>
      <w:sz w:val="28"/>
      <w:szCs w:val="24"/>
      <w:lang w:eastAsia="ru-RU"/>
    </w:rPr>
  </w:style>
  <w:style w:type="paragraph" w:customStyle="1" w:styleId="ConsPlusTitle">
    <w:name w:val="ConsPlusTitle"/>
    <w:rsid w:val="00B235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List 2"/>
    <w:basedOn w:val="a"/>
    <w:rsid w:val="00A10E60"/>
    <w:pPr>
      <w:ind w:left="566" w:hanging="283"/>
    </w:pPr>
    <w:rPr>
      <w:sz w:val="20"/>
      <w:szCs w:val="20"/>
    </w:rPr>
  </w:style>
  <w:style w:type="paragraph" w:styleId="a5">
    <w:name w:val="List Paragraph"/>
    <w:basedOn w:val="a"/>
    <w:uiPriority w:val="34"/>
    <w:qFormat/>
    <w:rsid w:val="005B7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14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1749</Words>
  <Characters>9973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dc:creator>
  <cp:keywords/>
  <dc:description/>
  <cp:lastModifiedBy>Таня Ивашева</cp:lastModifiedBy>
  <cp:revision>12</cp:revision>
  <cp:lastPrinted>2024-10-18T11:23:00Z</cp:lastPrinted>
  <dcterms:created xsi:type="dcterms:W3CDTF">2023-10-16T11:40:00Z</dcterms:created>
  <dcterms:modified xsi:type="dcterms:W3CDTF">2024-10-18T11:25:00Z</dcterms:modified>
</cp:coreProperties>
</file>