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Ind w:w="-459" w:type="dxa"/>
        <w:tblLayout w:type="fixed"/>
        <w:tblLook w:val="0000"/>
      </w:tblPr>
      <w:tblGrid>
        <w:gridCol w:w="3544"/>
        <w:gridCol w:w="938"/>
        <w:gridCol w:w="905"/>
        <w:gridCol w:w="4536"/>
      </w:tblGrid>
      <w:tr w:rsidR="0088761F" w:rsidRPr="0088761F" w:rsidTr="00184F8D">
        <w:trPr>
          <w:trHeight w:val="1266"/>
        </w:trPr>
        <w:tc>
          <w:tcPr>
            <w:tcW w:w="3544" w:type="dxa"/>
          </w:tcPr>
          <w:p w:rsidR="0088761F" w:rsidRPr="0088761F" w:rsidRDefault="0088761F" w:rsidP="0088761F">
            <w:pPr>
              <w:spacing w:after="0" w:line="240" w:lineRule="auto"/>
              <w:ind w:hanging="250"/>
              <w:jc w:val="center"/>
              <w:rPr>
                <w:rFonts w:ascii="Times New Roman" w:eastAsia="Times New Roman" w:hAnsi="Times New Roman" w:cs="Times New Roman"/>
                <w:b/>
                <w:sz w:val="24"/>
                <w:szCs w:val="24"/>
              </w:rPr>
            </w:pPr>
            <w:r w:rsidRPr="0088761F">
              <w:rPr>
                <w:rFonts w:ascii="Times New Roman" w:eastAsia="Times New Roman" w:hAnsi="Times New Roman" w:cs="Times New Roman"/>
                <w:b/>
                <w:sz w:val="24"/>
                <w:szCs w:val="24"/>
              </w:rPr>
              <w:t>«</w:t>
            </w:r>
            <w:proofErr w:type="spellStart"/>
            <w:r w:rsidR="00184F8D">
              <w:rPr>
                <w:rFonts w:ascii="Times New Roman" w:eastAsia="Times New Roman" w:hAnsi="Times New Roman" w:cs="Times New Roman"/>
                <w:b/>
                <w:sz w:val="24"/>
                <w:szCs w:val="24"/>
              </w:rPr>
              <w:t>Ыджыдвидз</w:t>
            </w:r>
            <w:proofErr w:type="spellEnd"/>
            <w:r w:rsidRPr="0088761F">
              <w:rPr>
                <w:rFonts w:ascii="Times New Roman" w:eastAsia="Times New Roman" w:hAnsi="Times New Roman" w:cs="Times New Roman"/>
                <w:b/>
                <w:sz w:val="24"/>
                <w:szCs w:val="24"/>
              </w:rPr>
              <w:t xml:space="preserve">» </w:t>
            </w:r>
            <w:proofErr w:type="spellStart"/>
            <w:r w:rsidRPr="0088761F">
              <w:rPr>
                <w:rFonts w:ascii="Times New Roman" w:eastAsia="Times New Roman" w:hAnsi="Times New Roman" w:cs="Times New Roman"/>
                <w:b/>
                <w:sz w:val="24"/>
                <w:szCs w:val="24"/>
              </w:rPr>
              <w:t>сикт</w:t>
            </w:r>
            <w:proofErr w:type="spellEnd"/>
          </w:p>
          <w:p w:rsidR="0088761F" w:rsidRPr="0088761F" w:rsidRDefault="0088761F" w:rsidP="0088761F">
            <w:pPr>
              <w:spacing w:after="0" w:line="240" w:lineRule="auto"/>
              <w:ind w:hanging="250"/>
              <w:jc w:val="center"/>
              <w:rPr>
                <w:rFonts w:ascii="Times New Roman" w:eastAsia="Times New Roman" w:hAnsi="Times New Roman" w:cs="Times New Roman"/>
                <w:b/>
                <w:sz w:val="24"/>
                <w:szCs w:val="24"/>
              </w:rPr>
            </w:pPr>
            <w:proofErr w:type="spellStart"/>
            <w:r w:rsidRPr="0088761F">
              <w:rPr>
                <w:rFonts w:ascii="Times New Roman" w:eastAsia="Times New Roman" w:hAnsi="Times New Roman" w:cs="Times New Roman"/>
                <w:b/>
                <w:sz w:val="24"/>
                <w:szCs w:val="24"/>
              </w:rPr>
              <w:t>сикт</w:t>
            </w:r>
            <w:proofErr w:type="spellEnd"/>
            <w:r w:rsidRPr="0088761F">
              <w:rPr>
                <w:rFonts w:ascii="Times New Roman" w:eastAsia="Times New Roman" w:hAnsi="Times New Roman" w:cs="Times New Roman"/>
                <w:b/>
                <w:sz w:val="24"/>
                <w:szCs w:val="24"/>
              </w:rPr>
              <w:t xml:space="preserve"> </w:t>
            </w:r>
            <w:proofErr w:type="spellStart"/>
            <w:r w:rsidRPr="0088761F">
              <w:rPr>
                <w:rFonts w:ascii="Times New Roman" w:eastAsia="Times New Roman" w:hAnsi="Times New Roman" w:cs="Times New Roman"/>
                <w:b/>
                <w:sz w:val="24"/>
                <w:szCs w:val="24"/>
              </w:rPr>
              <w:t>овмöдчöминса</w:t>
            </w:r>
            <w:proofErr w:type="spellEnd"/>
          </w:p>
          <w:p w:rsidR="0088761F" w:rsidRPr="0088761F" w:rsidRDefault="0088761F" w:rsidP="0088761F">
            <w:pPr>
              <w:snapToGrid w:val="0"/>
              <w:spacing w:after="0" w:line="240" w:lineRule="auto"/>
              <w:ind w:hanging="250"/>
              <w:jc w:val="center"/>
              <w:rPr>
                <w:rFonts w:ascii="Times New Roman" w:eastAsia="Times New Roman" w:hAnsi="Times New Roman" w:cs="Times New Roman"/>
                <w:b/>
                <w:sz w:val="20"/>
                <w:szCs w:val="20"/>
              </w:rPr>
            </w:pPr>
            <w:proofErr w:type="spellStart"/>
            <w:proofErr w:type="gramStart"/>
            <w:r w:rsidRPr="0088761F">
              <w:rPr>
                <w:rFonts w:ascii="Times New Roman" w:eastAsia="Times New Roman" w:hAnsi="Times New Roman" w:cs="Times New Roman"/>
                <w:b/>
                <w:sz w:val="24"/>
                <w:szCs w:val="24"/>
              </w:rPr>
              <w:t>Сöвет</w:t>
            </w:r>
            <w:proofErr w:type="spellEnd"/>
            <w:proofErr w:type="gramEnd"/>
          </w:p>
        </w:tc>
        <w:tc>
          <w:tcPr>
            <w:tcW w:w="1843" w:type="dxa"/>
            <w:gridSpan w:val="2"/>
          </w:tcPr>
          <w:p w:rsidR="0088761F" w:rsidRPr="0088761F" w:rsidRDefault="00116434" w:rsidP="0088761F">
            <w:pPr>
              <w:snapToGrid w:val="0"/>
              <w:spacing w:after="0" w:line="240" w:lineRule="auto"/>
              <w:jc w:val="center"/>
              <w:rPr>
                <w:rFonts w:ascii="Times New Roman" w:eastAsia="Times New Roman" w:hAnsi="Times New Roman" w:cs="Times New Roman"/>
                <w:noProof/>
                <w:sz w:val="20"/>
                <w:szCs w:val="20"/>
                <w:lang w:eastAsia="ru-RU"/>
              </w:rPr>
            </w:pPr>
            <w:r>
              <w:rPr>
                <w:rFonts w:ascii="Times New Roman" w:eastAsia="Times New Roman" w:hAnsi="Times New Roman" w:cs="Times New Roman"/>
                <w:noProof/>
                <w:sz w:val="20"/>
                <w:szCs w:val="20"/>
                <w:lang w:eastAsia="ru-RU"/>
              </w:rPr>
              <w:t xml:space="preserve"> </w:t>
            </w:r>
            <w:r w:rsidR="0088761F">
              <w:rPr>
                <w:rFonts w:ascii="Times New Roman" w:eastAsia="Times New Roman" w:hAnsi="Times New Roman" w:cs="Times New Roman"/>
                <w:noProof/>
                <w:sz w:val="20"/>
                <w:szCs w:val="20"/>
                <w:lang w:eastAsia="ru-RU"/>
              </w:rPr>
              <w:drawing>
                <wp:inline distT="0" distB="0" distL="0" distR="0">
                  <wp:extent cx="781050" cy="1019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1050" cy="1019175"/>
                          </a:xfrm>
                          <a:prstGeom prst="rect">
                            <a:avLst/>
                          </a:prstGeom>
                          <a:noFill/>
                          <a:ln>
                            <a:noFill/>
                          </a:ln>
                        </pic:spPr>
                      </pic:pic>
                    </a:graphicData>
                  </a:graphic>
                </wp:inline>
              </w:drawing>
            </w:r>
          </w:p>
          <w:p w:rsidR="0088761F" w:rsidRPr="0088761F" w:rsidRDefault="0088761F" w:rsidP="0088761F">
            <w:pPr>
              <w:snapToGrid w:val="0"/>
              <w:spacing w:after="0" w:line="240" w:lineRule="auto"/>
              <w:jc w:val="center"/>
              <w:rPr>
                <w:rFonts w:ascii="Times New Roman" w:eastAsia="Times New Roman" w:hAnsi="Times New Roman" w:cs="Times New Roman"/>
                <w:sz w:val="20"/>
                <w:szCs w:val="20"/>
              </w:rPr>
            </w:pPr>
          </w:p>
        </w:tc>
        <w:tc>
          <w:tcPr>
            <w:tcW w:w="4536" w:type="dxa"/>
          </w:tcPr>
          <w:p w:rsidR="0088761F" w:rsidRPr="0088761F" w:rsidRDefault="0088761F" w:rsidP="0088761F">
            <w:pPr>
              <w:spacing w:after="0" w:line="240" w:lineRule="auto"/>
              <w:ind w:left="-90" w:firstLine="90"/>
              <w:jc w:val="center"/>
              <w:rPr>
                <w:rFonts w:ascii="Times New Roman" w:eastAsia="Times New Roman" w:hAnsi="Times New Roman" w:cs="Times New Roman"/>
                <w:b/>
                <w:sz w:val="24"/>
                <w:szCs w:val="24"/>
              </w:rPr>
            </w:pPr>
            <w:r w:rsidRPr="0088761F">
              <w:rPr>
                <w:rFonts w:ascii="Times New Roman" w:eastAsia="Times New Roman" w:hAnsi="Times New Roman" w:cs="Times New Roman"/>
                <w:b/>
                <w:sz w:val="24"/>
                <w:szCs w:val="24"/>
              </w:rPr>
              <w:t>Совет</w:t>
            </w:r>
          </w:p>
          <w:p w:rsidR="00184F8D" w:rsidRDefault="0088761F" w:rsidP="0088761F">
            <w:pPr>
              <w:spacing w:after="0" w:line="240" w:lineRule="auto"/>
              <w:ind w:left="-90" w:right="-392" w:firstLine="90"/>
              <w:jc w:val="center"/>
              <w:rPr>
                <w:rFonts w:ascii="Times New Roman" w:eastAsia="Times New Roman" w:hAnsi="Times New Roman" w:cs="Times New Roman"/>
                <w:b/>
                <w:sz w:val="24"/>
                <w:szCs w:val="24"/>
              </w:rPr>
            </w:pPr>
            <w:r w:rsidRPr="0088761F">
              <w:rPr>
                <w:rFonts w:ascii="Times New Roman" w:eastAsia="Times New Roman" w:hAnsi="Times New Roman" w:cs="Times New Roman"/>
                <w:b/>
                <w:sz w:val="24"/>
                <w:szCs w:val="24"/>
              </w:rPr>
              <w:t xml:space="preserve">сельского поселения </w:t>
            </w:r>
          </w:p>
          <w:p w:rsidR="0088761F" w:rsidRPr="0088761F" w:rsidRDefault="0088761F" w:rsidP="0088761F">
            <w:pPr>
              <w:spacing w:after="0" w:line="240" w:lineRule="auto"/>
              <w:ind w:left="-90" w:right="-392" w:firstLine="90"/>
              <w:jc w:val="center"/>
              <w:rPr>
                <w:rFonts w:ascii="Times New Roman" w:eastAsia="Times New Roman" w:hAnsi="Times New Roman" w:cs="Times New Roman"/>
                <w:b/>
                <w:sz w:val="24"/>
                <w:szCs w:val="24"/>
              </w:rPr>
            </w:pPr>
            <w:r w:rsidRPr="0088761F">
              <w:rPr>
                <w:rFonts w:ascii="Times New Roman" w:eastAsia="Times New Roman" w:hAnsi="Times New Roman" w:cs="Times New Roman"/>
                <w:b/>
                <w:sz w:val="24"/>
                <w:szCs w:val="24"/>
              </w:rPr>
              <w:t>«</w:t>
            </w:r>
            <w:proofErr w:type="spellStart"/>
            <w:r w:rsidRPr="0088761F">
              <w:rPr>
                <w:rFonts w:ascii="Times New Roman" w:eastAsia="Times New Roman" w:hAnsi="Times New Roman" w:cs="Times New Roman"/>
                <w:b/>
                <w:sz w:val="24"/>
                <w:szCs w:val="24"/>
              </w:rPr>
              <w:t>Бо</w:t>
            </w:r>
            <w:r w:rsidR="00184F8D">
              <w:rPr>
                <w:rFonts w:ascii="Times New Roman" w:eastAsia="Times New Roman" w:hAnsi="Times New Roman" w:cs="Times New Roman"/>
                <w:b/>
                <w:sz w:val="24"/>
                <w:szCs w:val="24"/>
              </w:rPr>
              <w:t>льшелуг</w:t>
            </w:r>
            <w:proofErr w:type="spellEnd"/>
            <w:r w:rsidRPr="0088761F">
              <w:rPr>
                <w:rFonts w:ascii="Times New Roman" w:eastAsia="Times New Roman" w:hAnsi="Times New Roman" w:cs="Times New Roman"/>
                <w:b/>
                <w:sz w:val="24"/>
                <w:szCs w:val="24"/>
              </w:rPr>
              <w:t>»</w:t>
            </w:r>
          </w:p>
          <w:p w:rsidR="0088761F" w:rsidRPr="0088761F" w:rsidRDefault="0088761F" w:rsidP="0088761F">
            <w:pPr>
              <w:snapToGrid w:val="0"/>
              <w:spacing w:after="0" w:line="240" w:lineRule="auto"/>
              <w:ind w:left="-90" w:right="-392" w:hanging="18"/>
              <w:jc w:val="center"/>
              <w:rPr>
                <w:rFonts w:ascii="Times New Roman" w:eastAsia="Times New Roman" w:hAnsi="Times New Roman" w:cs="Times New Roman"/>
                <w:b/>
                <w:sz w:val="20"/>
                <w:szCs w:val="20"/>
              </w:rPr>
            </w:pPr>
          </w:p>
        </w:tc>
      </w:tr>
      <w:tr w:rsidR="0088761F" w:rsidRPr="0088761F" w:rsidTr="00184F8D">
        <w:trPr>
          <w:cantSplit/>
          <w:trHeight w:val="685"/>
        </w:trPr>
        <w:tc>
          <w:tcPr>
            <w:tcW w:w="9923" w:type="dxa"/>
            <w:gridSpan w:val="4"/>
            <w:vAlign w:val="center"/>
          </w:tcPr>
          <w:p w:rsidR="0088761F" w:rsidRPr="0088761F" w:rsidRDefault="0088761F" w:rsidP="0088761F">
            <w:pPr>
              <w:spacing w:after="0" w:line="240" w:lineRule="auto"/>
              <w:jc w:val="center"/>
              <w:rPr>
                <w:rFonts w:ascii="Times New Roman" w:eastAsia="Times New Roman" w:hAnsi="Times New Roman" w:cs="Times New Roman"/>
                <w:b/>
                <w:sz w:val="32"/>
                <w:szCs w:val="20"/>
                <w:lang w:eastAsia="ru-RU"/>
              </w:rPr>
            </w:pPr>
            <w:r w:rsidRPr="0088761F">
              <w:rPr>
                <w:rFonts w:ascii="Times New Roman" w:eastAsia="Times New Roman" w:hAnsi="Times New Roman" w:cs="Times New Roman"/>
                <w:b/>
                <w:sz w:val="32"/>
                <w:szCs w:val="20"/>
                <w:lang w:eastAsia="ru-RU"/>
              </w:rPr>
              <w:t>ПОМШУÖМ</w:t>
            </w:r>
          </w:p>
        </w:tc>
      </w:tr>
      <w:tr w:rsidR="0088761F" w:rsidRPr="0088761F" w:rsidTr="00184F8D">
        <w:trPr>
          <w:cantSplit/>
          <w:trHeight w:val="685"/>
        </w:trPr>
        <w:tc>
          <w:tcPr>
            <w:tcW w:w="9923" w:type="dxa"/>
            <w:gridSpan w:val="4"/>
            <w:vAlign w:val="center"/>
          </w:tcPr>
          <w:p w:rsidR="0088761F" w:rsidRPr="0088761F" w:rsidRDefault="0088761F" w:rsidP="00C81ADA">
            <w:pPr>
              <w:keepNext/>
              <w:spacing w:before="240" w:after="60" w:line="240" w:lineRule="auto"/>
              <w:jc w:val="center"/>
              <w:outlineLvl w:val="3"/>
              <w:rPr>
                <w:rFonts w:ascii="Times New Roman" w:eastAsia="Times New Roman" w:hAnsi="Times New Roman" w:cs="Times New Roman"/>
                <w:b/>
                <w:bCs/>
                <w:sz w:val="32"/>
                <w:szCs w:val="28"/>
                <w:lang w:eastAsia="ru-RU"/>
              </w:rPr>
            </w:pPr>
            <w:r w:rsidRPr="0088761F">
              <w:rPr>
                <w:rFonts w:ascii="Times New Roman" w:eastAsia="Times New Roman" w:hAnsi="Times New Roman" w:cs="Times New Roman"/>
                <w:b/>
                <w:bCs/>
                <w:sz w:val="32"/>
                <w:szCs w:val="28"/>
                <w:lang w:eastAsia="ru-RU"/>
              </w:rPr>
              <w:t>РЕШЕНИЕ</w:t>
            </w:r>
            <w:r w:rsidR="00006CCE">
              <w:rPr>
                <w:rFonts w:ascii="Times New Roman" w:eastAsia="Times New Roman" w:hAnsi="Times New Roman" w:cs="Times New Roman"/>
                <w:b/>
                <w:bCs/>
                <w:sz w:val="32"/>
                <w:szCs w:val="28"/>
                <w:lang w:eastAsia="ru-RU"/>
              </w:rPr>
              <w:t xml:space="preserve"> </w:t>
            </w:r>
          </w:p>
        </w:tc>
      </w:tr>
      <w:tr w:rsidR="00FB4D8B" w:rsidRPr="0088761F" w:rsidTr="00184F8D">
        <w:trPr>
          <w:cantSplit/>
          <w:trHeight w:val="406"/>
        </w:trPr>
        <w:tc>
          <w:tcPr>
            <w:tcW w:w="4482" w:type="dxa"/>
            <w:gridSpan w:val="2"/>
            <w:vAlign w:val="center"/>
          </w:tcPr>
          <w:p w:rsidR="00FB4D8B" w:rsidRPr="00FB4D8B" w:rsidRDefault="00FB4D8B" w:rsidP="00184F8D">
            <w:pPr>
              <w:keepNext/>
              <w:spacing w:before="240" w:after="60"/>
              <w:jc w:val="both"/>
              <w:outlineLvl w:val="3"/>
              <w:rPr>
                <w:rFonts w:ascii="Times New Roman" w:hAnsi="Times New Roman" w:cs="Times New Roman"/>
                <w:b/>
                <w:bCs/>
                <w:sz w:val="28"/>
                <w:szCs w:val="28"/>
              </w:rPr>
            </w:pPr>
            <w:r w:rsidRPr="00FB4D8B">
              <w:rPr>
                <w:rFonts w:ascii="Times New Roman" w:hAnsi="Times New Roman" w:cs="Times New Roman"/>
                <w:b/>
                <w:bCs/>
                <w:sz w:val="28"/>
                <w:szCs w:val="28"/>
              </w:rPr>
              <w:t xml:space="preserve"> </w:t>
            </w:r>
            <w:r w:rsidR="00C81ADA">
              <w:rPr>
                <w:rFonts w:ascii="Times New Roman" w:hAnsi="Times New Roman" w:cs="Times New Roman"/>
                <w:b/>
                <w:bCs/>
                <w:sz w:val="28"/>
                <w:szCs w:val="28"/>
              </w:rPr>
              <w:t xml:space="preserve">от </w:t>
            </w:r>
            <w:r w:rsidR="00184F8D">
              <w:rPr>
                <w:rFonts w:ascii="Times New Roman" w:hAnsi="Times New Roman" w:cs="Times New Roman"/>
                <w:b/>
                <w:bCs/>
                <w:sz w:val="28"/>
                <w:szCs w:val="28"/>
              </w:rPr>
              <w:t>25 февраля 2022</w:t>
            </w:r>
            <w:r w:rsidRPr="00FB4D8B">
              <w:rPr>
                <w:rFonts w:ascii="Times New Roman" w:hAnsi="Times New Roman" w:cs="Times New Roman"/>
                <w:b/>
                <w:bCs/>
                <w:sz w:val="28"/>
                <w:szCs w:val="28"/>
              </w:rPr>
              <w:t xml:space="preserve"> года        </w:t>
            </w:r>
          </w:p>
        </w:tc>
        <w:tc>
          <w:tcPr>
            <w:tcW w:w="5441" w:type="dxa"/>
            <w:gridSpan w:val="2"/>
            <w:vAlign w:val="center"/>
          </w:tcPr>
          <w:p w:rsidR="00FB4D8B" w:rsidRPr="00184F8D" w:rsidRDefault="00FB4D8B" w:rsidP="00184F8D">
            <w:pPr>
              <w:keepNext/>
              <w:spacing w:before="240" w:after="60"/>
              <w:jc w:val="both"/>
              <w:outlineLvl w:val="3"/>
              <w:rPr>
                <w:rFonts w:ascii="Times New Roman" w:hAnsi="Times New Roman" w:cs="Times New Roman"/>
                <w:b/>
                <w:bCs/>
                <w:sz w:val="28"/>
                <w:szCs w:val="28"/>
              </w:rPr>
            </w:pPr>
            <w:r w:rsidRPr="00FB4D8B">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FB4D8B">
              <w:rPr>
                <w:rFonts w:ascii="Times New Roman" w:hAnsi="Times New Roman" w:cs="Times New Roman"/>
                <w:b/>
                <w:bCs/>
                <w:sz w:val="28"/>
                <w:szCs w:val="28"/>
              </w:rPr>
              <w:t xml:space="preserve">   № </w:t>
            </w:r>
            <w:r w:rsidRPr="00FB4D8B">
              <w:rPr>
                <w:rFonts w:ascii="Times New Roman" w:hAnsi="Times New Roman" w:cs="Times New Roman"/>
                <w:b/>
                <w:bCs/>
                <w:sz w:val="28"/>
                <w:szCs w:val="28"/>
                <w:lang w:val="en-US"/>
              </w:rPr>
              <w:t>V-</w:t>
            </w:r>
            <w:r w:rsidR="00184F8D">
              <w:rPr>
                <w:rFonts w:ascii="Times New Roman" w:hAnsi="Times New Roman" w:cs="Times New Roman"/>
                <w:b/>
                <w:bCs/>
                <w:sz w:val="28"/>
                <w:szCs w:val="28"/>
                <w:lang w:val="en-US"/>
              </w:rPr>
              <w:t>7</w:t>
            </w:r>
            <w:r w:rsidR="00184F8D">
              <w:rPr>
                <w:rFonts w:ascii="Times New Roman" w:hAnsi="Times New Roman" w:cs="Times New Roman"/>
                <w:b/>
                <w:bCs/>
                <w:sz w:val="28"/>
                <w:szCs w:val="28"/>
              </w:rPr>
              <w:t>/5</w:t>
            </w:r>
          </w:p>
        </w:tc>
      </w:tr>
      <w:tr w:rsidR="0088761F" w:rsidRPr="0088761F" w:rsidTr="00184F8D">
        <w:trPr>
          <w:cantSplit/>
          <w:trHeight w:val="419"/>
        </w:trPr>
        <w:tc>
          <w:tcPr>
            <w:tcW w:w="9923" w:type="dxa"/>
            <w:gridSpan w:val="4"/>
            <w:vAlign w:val="center"/>
          </w:tcPr>
          <w:p w:rsidR="0088761F" w:rsidRPr="0088761F" w:rsidRDefault="0088761F" w:rsidP="00116434">
            <w:pPr>
              <w:keepNext/>
              <w:spacing w:before="240" w:after="60" w:line="240" w:lineRule="auto"/>
              <w:jc w:val="center"/>
              <w:outlineLvl w:val="3"/>
              <w:rPr>
                <w:rFonts w:ascii="Times New Roman" w:eastAsia="Times New Roman" w:hAnsi="Times New Roman" w:cs="Times New Roman"/>
                <w:bCs/>
                <w:sz w:val="28"/>
                <w:szCs w:val="28"/>
                <w:lang w:eastAsia="ru-RU"/>
              </w:rPr>
            </w:pPr>
            <w:r w:rsidRPr="0088761F">
              <w:rPr>
                <w:rFonts w:ascii="Times New Roman" w:eastAsia="Times New Roman" w:hAnsi="Times New Roman" w:cs="Times New Roman"/>
                <w:bCs/>
                <w:sz w:val="28"/>
                <w:szCs w:val="28"/>
                <w:lang w:eastAsia="ru-RU"/>
              </w:rPr>
              <w:t xml:space="preserve">(Республика Коми, Корткеросский район, с. </w:t>
            </w:r>
            <w:proofErr w:type="spellStart"/>
            <w:r w:rsidRPr="0088761F">
              <w:rPr>
                <w:rFonts w:ascii="Times New Roman" w:eastAsia="Times New Roman" w:hAnsi="Times New Roman" w:cs="Times New Roman"/>
                <w:bCs/>
                <w:sz w:val="28"/>
                <w:szCs w:val="28"/>
                <w:lang w:eastAsia="ru-RU"/>
              </w:rPr>
              <w:t>Бо</w:t>
            </w:r>
            <w:r w:rsidR="00116434">
              <w:rPr>
                <w:rFonts w:ascii="Times New Roman" w:eastAsia="Times New Roman" w:hAnsi="Times New Roman" w:cs="Times New Roman"/>
                <w:bCs/>
                <w:sz w:val="28"/>
                <w:szCs w:val="28"/>
                <w:lang w:eastAsia="ru-RU"/>
              </w:rPr>
              <w:t>льшелуг</w:t>
            </w:r>
            <w:proofErr w:type="spellEnd"/>
            <w:r w:rsidRPr="0088761F">
              <w:rPr>
                <w:rFonts w:ascii="Times New Roman" w:eastAsia="Times New Roman" w:hAnsi="Times New Roman" w:cs="Times New Roman"/>
                <w:bCs/>
                <w:sz w:val="28"/>
                <w:szCs w:val="28"/>
                <w:lang w:eastAsia="ru-RU"/>
              </w:rPr>
              <w:t>)</w:t>
            </w:r>
          </w:p>
        </w:tc>
      </w:tr>
    </w:tbl>
    <w:p w:rsidR="0088761F" w:rsidRDefault="0088761F" w:rsidP="0088761F">
      <w:pPr>
        <w:snapToGrid w:val="0"/>
        <w:spacing w:after="0" w:line="240" w:lineRule="auto"/>
        <w:rPr>
          <w:rFonts w:ascii="Times New Roman" w:eastAsia="Times New Roman" w:hAnsi="Times New Roman" w:cs="Times New Roman"/>
          <w:b/>
          <w:sz w:val="32"/>
          <w:szCs w:val="20"/>
          <w:lang w:eastAsia="ru-RU"/>
        </w:rPr>
      </w:pPr>
    </w:p>
    <w:p w:rsidR="008147F9" w:rsidRDefault="0081404A" w:rsidP="00DB7930">
      <w:pPr>
        <w:snapToGrid w:val="0"/>
        <w:spacing w:after="0" w:line="240" w:lineRule="auto"/>
        <w:jc w:val="center"/>
        <w:rPr>
          <w:rFonts w:ascii="Times New Roman" w:eastAsia="Times New Roman" w:hAnsi="Times New Roman" w:cs="Times New Roman"/>
          <w:b/>
          <w:sz w:val="32"/>
          <w:szCs w:val="20"/>
          <w:lang w:eastAsia="ru-RU"/>
        </w:rPr>
      </w:pPr>
      <w:r w:rsidRPr="0081404A">
        <w:rPr>
          <w:rFonts w:ascii="Times New Roman" w:eastAsia="Times New Roman" w:hAnsi="Times New Roman" w:cs="Times New Roman"/>
          <w:b/>
          <w:sz w:val="32"/>
          <w:szCs w:val="20"/>
          <w:lang w:eastAsia="ru-RU"/>
        </w:rPr>
        <w:t xml:space="preserve">О внесении изменений в </w:t>
      </w:r>
      <w:r w:rsidR="00184F8D">
        <w:rPr>
          <w:rFonts w:ascii="Times New Roman" w:eastAsia="Times New Roman" w:hAnsi="Times New Roman" w:cs="Times New Roman"/>
          <w:b/>
          <w:sz w:val="32"/>
          <w:szCs w:val="20"/>
          <w:lang w:eastAsia="ru-RU"/>
        </w:rPr>
        <w:t>решение Совета сельского поселения «</w:t>
      </w:r>
      <w:proofErr w:type="spellStart"/>
      <w:r w:rsidR="00184F8D">
        <w:rPr>
          <w:rFonts w:ascii="Times New Roman" w:eastAsia="Times New Roman" w:hAnsi="Times New Roman" w:cs="Times New Roman"/>
          <w:b/>
          <w:sz w:val="32"/>
          <w:szCs w:val="20"/>
          <w:lang w:eastAsia="ru-RU"/>
        </w:rPr>
        <w:t>Большелуг</w:t>
      </w:r>
      <w:proofErr w:type="spellEnd"/>
      <w:r w:rsidR="00184F8D">
        <w:rPr>
          <w:rFonts w:ascii="Times New Roman" w:eastAsia="Times New Roman" w:hAnsi="Times New Roman" w:cs="Times New Roman"/>
          <w:b/>
          <w:sz w:val="32"/>
          <w:szCs w:val="20"/>
          <w:lang w:eastAsia="ru-RU"/>
        </w:rPr>
        <w:t xml:space="preserve">» </w:t>
      </w:r>
      <w:r w:rsidRPr="0081404A">
        <w:rPr>
          <w:rFonts w:ascii="Times New Roman" w:eastAsia="Times New Roman" w:hAnsi="Times New Roman" w:cs="Times New Roman"/>
          <w:b/>
          <w:sz w:val="32"/>
          <w:szCs w:val="20"/>
          <w:lang w:eastAsia="ru-RU"/>
        </w:rPr>
        <w:t xml:space="preserve">от </w:t>
      </w:r>
      <w:r w:rsidR="00184F8D">
        <w:rPr>
          <w:rFonts w:ascii="Times New Roman" w:eastAsia="Times New Roman" w:hAnsi="Times New Roman" w:cs="Times New Roman"/>
          <w:b/>
          <w:sz w:val="32"/>
          <w:szCs w:val="20"/>
          <w:lang w:eastAsia="ru-RU"/>
        </w:rPr>
        <w:t xml:space="preserve">28 августа 2019 </w:t>
      </w:r>
      <w:r w:rsidRPr="0081404A">
        <w:rPr>
          <w:rFonts w:ascii="Times New Roman" w:eastAsia="Times New Roman" w:hAnsi="Times New Roman" w:cs="Times New Roman"/>
          <w:b/>
          <w:sz w:val="32"/>
          <w:szCs w:val="20"/>
          <w:lang w:eastAsia="ru-RU"/>
        </w:rPr>
        <w:t xml:space="preserve"> г. № </w:t>
      </w:r>
      <w:r w:rsidR="00184F8D">
        <w:rPr>
          <w:rFonts w:ascii="Times New Roman" w:eastAsia="Times New Roman" w:hAnsi="Times New Roman" w:cs="Times New Roman"/>
          <w:b/>
          <w:sz w:val="32"/>
          <w:szCs w:val="20"/>
          <w:lang w:val="en-US" w:eastAsia="ru-RU"/>
        </w:rPr>
        <w:t>I</w:t>
      </w:r>
      <w:r w:rsidR="00184F8D">
        <w:rPr>
          <w:rFonts w:ascii="Times New Roman" w:eastAsia="Times New Roman" w:hAnsi="Times New Roman" w:cs="Times New Roman"/>
          <w:b/>
          <w:sz w:val="32"/>
          <w:szCs w:val="20"/>
          <w:lang w:eastAsia="ru-RU"/>
        </w:rPr>
        <w:t>V-24</w:t>
      </w:r>
      <w:r w:rsidRPr="0081404A">
        <w:rPr>
          <w:rFonts w:ascii="Times New Roman" w:eastAsia="Times New Roman" w:hAnsi="Times New Roman" w:cs="Times New Roman"/>
          <w:b/>
          <w:sz w:val="32"/>
          <w:szCs w:val="20"/>
          <w:lang w:eastAsia="ru-RU"/>
        </w:rPr>
        <w:t>/4</w:t>
      </w:r>
      <w:r w:rsidR="00184F8D">
        <w:rPr>
          <w:rFonts w:ascii="Times New Roman" w:eastAsia="Times New Roman" w:hAnsi="Times New Roman" w:cs="Times New Roman"/>
          <w:b/>
          <w:sz w:val="32"/>
          <w:szCs w:val="20"/>
          <w:lang w:eastAsia="ru-RU"/>
        </w:rPr>
        <w:t xml:space="preserve"> «Об утверждении Положения о старостах сельских населенных пунктов  МО СП «</w:t>
      </w:r>
      <w:proofErr w:type="spellStart"/>
      <w:r w:rsidR="00184F8D">
        <w:rPr>
          <w:rFonts w:ascii="Times New Roman" w:eastAsia="Times New Roman" w:hAnsi="Times New Roman" w:cs="Times New Roman"/>
          <w:b/>
          <w:sz w:val="32"/>
          <w:szCs w:val="20"/>
          <w:lang w:eastAsia="ru-RU"/>
        </w:rPr>
        <w:t>Большелуг</w:t>
      </w:r>
      <w:proofErr w:type="spellEnd"/>
      <w:r w:rsidR="00184F8D">
        <w:rPr>
          <w:rFonts w:ascii="Times New Roman" w:eastAsia="Times New Roman" w:hAnsi="Times New Roman" w:cs="Times New Roman"/>
          <w:b/>
          <w:sz w:val="32"/>
          <w:szCs w:val="20"/>
          <w:lang w:eastAsia="ru-RU"/>
        </w:rPr>
        <w:t>»</w:t>
      </w:r>
    </w:p>
    <w:p w:rsidR="0081404A" w:rsidRPr="008147F9" w:rsidRDefault="0081404A" w:rsidP="00DB7930">
      <w:pPr>
        <w:snapToGrid w:val="0"/>
        <w:spacing w:after="0" w:line="240" w:lineRule="auto"/>
        <w:jc w:val="center"/>
        <w:rPr>
          <w:rFonts w:ascii="Times New Roman" w:eastAsia="Times New Roman" w:hAnsi="Times New Roman" w:cs="Times New Roman"/>
          <w:b/>
          <w:sz w:val="32"/>
          <w:szCs w:val="20"/>
          <w:lang w:eastAsia="ru-RU"/>
        </w:rPr>
      </w:pPr>
    </w:p>
    <w:p w:rsidR="00D12174" w:rsidRPr="008147F9" w:rsidRDefault="000B3ABB" w:rsidP="0081404A">
      <w:pPr>
        <w:snapToGrid w:val="0"/>
        <w:spacing w:after="0" w:line="240" w:lineRule="auto"/>
        <w:ind w:firstLine="709"/>
        <w:jc w:val="both"/>
        <w:rPr>
          <w:rFonts w:ascii="Times New Roman" w:eastAsia="Times New Roman" w:hAnsi="Times New Roman" w:cs="Times New Roman"/>
          <w:b/>
          <w:sz w:val="28"/>
          <w:szCs w:val="20"/>
          <w:lang w:eastAsia="ru-RU"/>
        </w:rPr>
      </w:pPr>
      <w:r>
        <w:rPr>
          <w:rFonts w:ascii="Times New Roman" w:eastAsia="Times New Roman" w:hAnsi="Times New Roman" w:cs="Times New Roman"/>
          <w:sz w:val="28"/>
          <w:szCs w:val="28"/>
          <w:lang w:eastAsia="ru-RU"/>
        </w:rPr>
        <w:t>Р</w:t>
      </w:r>
      <w:r w:rsidR="0081404A" w:rsidRPr="0081404A">
        <w:rPr>
          <w:rFonts w:ascii="Times New Roman" w:eastAsia="Times New Roman" w:hAnsi="Times New Roman" w:cs="Times New Roman"/>
          <w:sz w:val="28"/>
          <w:szCs w:val="28"/>
          <w:lang w:eastAsia="ru-RU"/>
        </w:rPr>
        <w:t xml:space="preserve">уководствуясь частью 2 статьи 26.1 Федерального закона </w:t>
      </w:r>
      <w:r w:rsidR="001B24D4">
        <w:rPr>
          <w:rFonts w:ascii="Times New Roman" w:eastAsia="Times New Roman" w:hAnsi="Times New Roman" w:cs="Times New Roman"/>
          <w:sz w:val="28"/>
          <w:szCs w:val="28"/>
          <w:lang w:eastAsia="ru-RU"/>
        </w:rPr>
        <w:t>от 06 октября 2003 г. N 131-ФЗ «</w:t>
      </w:r>
      <w:r w:rsidR="0081404A" w:rsidRPr="0081404A">
        <w:rPr>
          <w:rFonts w:ascii="Times New Roman" w:eastAsia="Times New Roman" w:hAnsi="Times New Roman" w:cs="Times New Roman"/>
          <w:sz w:val="28"/>
          <w:szCs w:val="28"/>
          <w:lang w:eastAsia="ru-RU"/>
        </w:rPr>
        <w:t>Об общих принципах организации местного самоуп</w:t>
      </w:r>
      <w:r w:rsidR="001B24D4">
        <w:rPr>
          <w:rFonts w:ascii="Times New Roman" w:eastAsia="Times New Roman" w:hAnsi="Times New Roman" w:cs="Times New Roman"/>
          <w:sz w:val="28"/>
          <w:szCs w:val="28"/>
          <w:lang w:eastAsia="ru-RU"/>
        </w:rPr>
        <w:t>равления в Российской Федерации»</w:t>
      </w:r>
      <w:r w:rsidR="0081404A" w:rsidRPr="0081404A">
        <w:rPr>
          <w:rFonts w:ascii="Times New Roman" w:eastAsia="Times New Roman" w:hAnsi="Times New Roman" w:cs="Times New Roman"/>
          <w:sz w:val="28"/>
          <w:szCs w:val="28"/>
          <w:lang w:eastAsia="ru-RU"/>
        </w:rPr>
        <w:t>, со ст.5 Закона Республики Коми от 2 ноября 2018 г. № 88-РЗ «О регулировании некоторых вопросов, связанных с деятельностью старост сельских населенных пунктов в Республике Коми»</w:t>
      </w:r>
      <w:r w:rsidRPr="000B3ABB">
        <w:rPr>
          <w:rFonts w:ascii="Times New Roman" w:eastAsia="Times New Roman" w:hAnsi="Times New Roman" w:cs="Times New Roman"/>
          <w:color w:val="FF0000"/>
          <w:sz w:val="24"/>
          <w:szCs w:val="20"/>
          <w:lang w:eastAsia="ru-RU"/>
        </w:rPr>
        <w:t xml:space="preserve"> </w:t>
      </w:r>
      <w:r w:rsidRPr="000B3ABB">
        <w:rPr>
          <w:rFonts w:ascii="Times New Roman" w:eastAsia="Times New Roman" w:hAnsi="Times New Roman" w:cs="Times New Roman"/>
          <w:sz w:val="28"/>
          <w:szCs w:val="28"/>
          <w:lang w:eastAsia="ru-RU"/>
        </w:rPr>
        <w:t xml:space="preserve">и на основании </w:t>
      </w:r>
      <w:r>
        <w:rPr>
          <w:rFonts w:ascii="Times New Roman" w:eastAsia="Times New Roman" w:hAnsi="Times New Roman" w:cs="Times New Roman"/>
          <w:sz w:val="28"/>
          <w:szCs w:val="28"/>
          <w:lang w:eastAsia="ru-RU"/>
        </w:rPr>
        <w:t>п</w:t>
      </w:r>
      <w:bookmarkStart w:id="0" w:name="_GoBack"/>
      <w:bookmarkEnd w:id="0"/>
      <w:r w:rsidRPr="000B3ABB">
        <w:rPr>
          <w:rFonts w:ascii="Times New Roman" w:eastAsia="Times New Roman" w:hAnsi="Times New Roman" w:cs="Times New Roman"/>
          <w:sz w:val="28"/>
          <w:szCs w:val="28"/>
          <w:lang w:eastAsia="ru-RU"/>
        </w:rPr>
        <w:t xml:space="preserve">ротеста прокуратуры </w:t>
      </w:r>
      <w:proofErr w:type="spellStart"/>
      <w:r w:rsidRPr="000B3ABB">
        <w:rPr>
          <w:rFonts w:ascii="Times New Roman" w:eastAsia="Times New Roman" w:hAnsi="Times New Roman" w:cs="Times New Roman"/>
          <w:sz w:val="28"/>
          <w:szCs w:val="28"/>
          <w:lang w:eastAsia="ru-RU"/>
        </w:rPr>
        <w:t>Корткеросского</w:t>
      </w:r>
      <w:proofErr w:type="spellEnd"/>
      <w:r w:rsidRPr="000B3ABB">
        <w:rPr>
          <w:rFonts w:ascii="Times New Roman" w:eastAsia="Times New Roman" w:hAnsi="Times New Roman" w:cs="Times New Roman"/>
          <w:sz w:val="28"/>
          <w:szCs w:val="28"/>
          <w:lang w:eastAsia="ru-RU"/>
        </w:rPr>
        <w:t xml:space="preserve"> района от </w:t>
      </w:r>
      <w:r>
        <w:rPr>
          <w:rFonts w:ascii="Times New Roman" w:eastAsia="Times New Roman" w:hAnsi="Times New Roman" w:cs="Times New Roman"/>
          <w:sz w:val="28"/>
          <w:szCs w:val="28"/>
          <w:lang w:eastAsia="ru-RU"/>
        </w:rPr>
        <w:t>19</w:t>
      </w:r>
      <w:r w:rsidRPr="000B3AB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октября 2021</w:t>
      </w:r>
      <w:r w:rsidRPr="000B3ABB">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w:t>
      </w:r>
      <w:r w:rsidR="0081404A" w:rsidRPr="0081404A">
        <w:rPr>
          <w:rFonts w:ascii="Times New Roman" w:eastAsia="Times New Roman" w:hAnsi="Times New Roman" w:cs="Times New Roman"/>
          <w:sz w:val="28"/>
          <w:szCs w:val="28"/>
          <w:lang w:eastAsia="ru-RU"/>
        </w:rPr>
        <w:t xml:space="preserve"> Совет </w:t>
      </w:r>
      <w:r w:rsidR="001B24D4">
        <w:rPr>
          <w:rFonts w:ascii="Times New Roman" w:eastAsia="Times New Roman" w:hAnsi="Times New Roman" w:cs="Times New Roman"/>
          <w:sz w:val="28"/>
          <w:szCs w:val="28"/>
          <w:lang w:eastAsia="ru-RU"/>
        </w:rPr>
        <w:t>сельского поселения «</w:t>
      </w:r>
      <w:proofErr w:type="spellStart"/>
      <w:r w:rsidR="001B24D4">
        <w:rPr>
          <w:rFonts w:ascii="Times New Roman" w:eastAsia="Times New Roman" w:hAnsi="Times New Roman" w:cs="Times New Roman"/>
          <w:sz w:val="28"/>
          <w:szCs w:val="28"/>
          <w:lang w:eastAsia="ru-RU"/>
        </w:rPr>
        <w:t>Бо</w:t>
      </w:r>
      <w:r w:rsidR="00184F8D">
        <w:rPr>
          <w:rFonts w:ascii="Times New Roman" w:eastAsia="Times New Roman" w:hAnsi="Times New Roman" w:cs="Times New Roman"/>
          <w:sz w:val="28"/>
          <w:szCs w:val="28"/>
          <w:lang w:eastAsia="ru-RU"/>
        </w:rPr>
        <w:t>льшелуг</w:t>
      </w:r>
      <w:proofErr w:type="spellEnd"/>
      <w:r w:rsidR="001B24D4">
        <w:rPr>
          <w:rFonts w:ascii="Times New Roman" w:eastAsia="Times New Roman" w:hAnsi="Times New Roman" w:cs="Times New Roman"/>
          <w:sz w:val="28"/>
          <w:szCs w:val="28"/>
          <w:lang w:eastAsia="ru-RU"/>
        </w:rPr>
        <w:t>»</w:t>
      </w:r>
      <w:r w:rsidR="0081404A" w:rsidRPr="0081404A">
        <w:rPr>
          <w:rFonts w:ascii="Times New Roman" w:eastAsia="Times New Roman" w:hAnsi="Times New Roman" w:cs="Times New Roman"/>
          <w:sz w:val="28"/>
          <w:szCs w:val="28"/>
          <w:lang w:eastAsia="ru-RU"/>
        </w:rPr>
        <w:t xml:space="preserve"> решил:</w:t>
      </w:r>
    </w:p>
    <w:p w:rsidR="0081404A" w:rsidRDefault="0081404A" w:rsidP="00AE5077">
      <w:pPr>
        <w:pStyle w:val="a5"/>
        <w:numPr>
          <w:ilvl w:val="0"/>
          <w:numId w:val="7"/>
        </w:numPr>
        <w:spacing w:after="0" w:line="240" w:lineRule="auto"/>
        <w:ind w:left="426" w:hanging="426"/>
        <w:jc w:val="both"/>
        <w:rPr>
          <w:rFonts w:ascii="Times New Roman" w:eastAsia="Times New Roman" w:hAnsi="Times New Roman" w:cs="Times New Roman"/>
          <w:sz w:val="28"/>
          <w:szCs w:val="20"/>
          <w:lang w:eastAsia="ru-RU"/>
        </w:rPr>
      </w:pPr>
      <w:r w:rsidRPr="0081404A">
        <w:rPr>
          <w:rFonts w:ascii="Times New Roman" w:eastAsia="Times New Roman" w:hAnsi="Times New Roman" w:cs="Times New Roman"/>
          <w:sz w:val="28"/>
          <w:szCs w:val="20"/>
          <w:lang w:eastAsia="ru-RU"/>
        </w:rPr>
        <w:t xml:space="preserve">Внести </w:t>
      </w:r>
      <w:r w:rsidR="000B3ABB" w:rsidRPr="0081404A">
        <w:rPr>
          <w:rFonts w:ascii="Times New Roman" w:eastAsia="Times New Roman" w:hAnsi="Times New Roman" w:cs="Times New Roman"/>
          <w:sz w:val="28"/>
          <w:szCs w:val="20"/>
          <w:lang w:eastAsia="ru-RU"/>
        </w:rPr>
        <w:t xml:space="preserve">в </w:t>
      </w:r>
      <w:r w:rsidRPr="0081404A">
        <w:rPr>
          <w:rFonts w:ascii="Times New Roman" w:eastAsia="Times New Roman" w:hAnsi="Times New Roman" w:cs="Times New Roman"/>
          <w:sz w:val="28"/>
          <w:szCs w:val="20"/>
          <w:lang w:eastAsia="ru-RU"/>
        </w:rPr>
        <w:t>решение</w:t>
      </w:r>
      <w:r w:rsidR="00184F8D">
        <w:rPr>
          <w:rFonts w:ascii="Times New Roman" w:eastAsia="Times New Roman" w:hAnsi="Times New Roman" w:cs="Times New Roman"/>
          <w:sz w:val="28"/>
          <w:szCs w:val="20"/>
          <w:lang w:eastAsia="ru-RU"/>
        </w:rPr>
        <w:t xml:space="preserve"> </w:t>
      </w:r>
      <w:r w:rsidRPr="0081404A">
        <w:rPr>
          <w:rFonts w:ascii="Times New Roman" w:eastAsia="Times New Roman" w:hAnsi="Times New Roman" w:cs="Times New Roman"/>
          <w:sz w:val="28"/>
          <w:szCs w:val="20"/>
          <w:lang w:eastAsia="ru-RU"/>
        </w:rPr>
        <w:t>Совета сельского поселения «</w:t>
      </w:r>
      <w:proofErr w:type="spellStart"/>
      <w:r w:rsidRPr="0081404A">
        <w:rPr>
          <w:rFonts w:ascii="Times New Roman" w:eastAsia="Times New Roman" w:hAnsi="Times New Roman" w:cs="Times New Roman"/>
          <w:sz w:val="28"/>
          <w:szCs w:val="20"/>
          <w:lang w:eastAsia="ru-RU"/>
        </w:rPr>
        <w:t>Бо</w:t>
      </w:r>
      <w:r w:rsidR="00184F8D">
        <w:rPr>
          <w:rFonts w:ascii="Times New Roman" w:eastAsia="Times New Roman" w:hAnsi="Times New Roman" w:cs="Times New Roman"/>
          <w:sz w:val="28"/>
          <w:szCs w:val="20"/>
          <w:lang w:eastAsia="ru-RU"/>
        </w:rPr>
        <w:t>льшелуг</w:t>
      </w:r>
      <w:proofErr w:type="spellEnd"/>
      <w:r w:rsidRPr="0081404A">
        <w:rPr>
          <w:rFonts w:ascii="Times New Roman" w:eastAsia="Times New Roman" w:hAnsi="Times New Roman" w:cs="Times New Roman"/>
          <w:sz w:val="28"/>
          <w:szCs w:val="20"/>
          <w:lang w:eastAsia="ru-RU"/>
        </w:rPr>
        <w:t xml:space="preserve">» от </w:t>
      </w:r>
      <w:r w:rsidR="00184F8D">
        <w:rPr>
          <w:rFonts w:ascii="Times New Roman" w:eastAsia="Times New Roman" w:hAnsi="Times New Roman" w:cs="Times New Roman"/>
          <w:sz w:val="28"/>
          <w:szCs w:val="20"/>
          <w:lang w:eastAsia="ru-RU"/>
        </w:rPr>
        <w:t>28 августа 2019</w:t>
      </w:r>
      <w:r w:rsidRPr="0081404A">
        <w:rPr>
          <w:rFonts w:ascii="Times New Roman" w:eastAsia="Times New Roman" w:hAnsi="Times New Roman" w:cs="Times New Roman"/>
          <w:sz w:val="28"/>
          <w:szCs w:val="20"/>
          <w:lang w:eastAsia="ru-RU"/>
        </w:rPr>
        <w:t xml:space="preserve"> г. № </w:t>
      </w:r>
      <w:r w:rsidR="00184F8D">
        <w:rPr>
          <w:rFonts w:ascii="Times New Roman" w:eastAsia="Times New Roman" w:hAnsi="Times New Roman" w:cs="Times New Roman"/>
          <w:sz w:val="28"/>
          <w:szCs w:val="20"/>
          <w:lang w:val="en-US" w:eastAsia="ru-RU"/>
        </w:rPr>
        <w:t>I</w:t>
      </w:r>
      <w:r w:rsidRPr="0081404A">
        <w:rPr>
          <w:rFonts w:ascii="Times New Roman" w:eastAsia="Times New Roman" w:hAnsi="Times New Roman" w:cs="Times New Roman"/>
          <w:sz w:val="28"/>
          <w:szCs w:val="20"/>
          <w:lang w:eastAsia="ru-RU"/>
        </w:rPr>
        <w:t>V</w:t>
      </w:r>
      <w:r w:rsidR="00184F8D">
        <w:rPr>
          <w:rFonts w:ascii="Times New Roman" w:eastAsia="Times New Roman" w:hAnsi="Times New Roman" w:cs="Times New Roman"/>
          <w:sz w:val="28"/>
          <w:szCs w:val="20"/>
          <w:lang w:eastAsia="ru-RU"/>
        </w:rPr>
        <w:t>-24</w:t>
      </w:r>
      <w:r w:rsidRPr="0081404A">
        <w:rPr>
          <w:rFonts w:ascii="Times New Roman" w:eastAsia="Times New Roman" w:hAnsi="Times New Roman" w:cs="Times New Roman"/>
          <w:sz w:val="28"/>
          <w:szCs w:val="20"/>
          <w:lang w:eastAsia="ru-RU"/>
        </w:rPr>
        <w:t>/4 (далее</w:t>
      </w:r>
      <w:r w:rsidR="00184F8D">
        <w:rPr>
          <w:rFonts w:ascii="Times New Roman" w:eastAsia="Times New Roman" w:hAnsi="Times New Roman" w:cs="Times New Roman"/>
          <w:sz w:val="28"/>
          <w:szCs w:val="20"/>
          <w:lang w:eastAsia="ru-RU"/>
        </w:rPr>
        <w:t xml:space="preserve"> </w:t>
      </w:r>
      <w:r w:rsidRPr="0081404A">
        <w:rPr>
          <w:rFonts w:ascii="Times New Roman" w:eastAsia="Times New Roman" w:hAnsi="Times New Roman" w:cs="Times New Roman"/>
          <w:sz w:val="28"/>
          <w:szCs w:val="20"/>
          <w:lang w:eastAsia="ru-RU"/>
        </w:rPr>
        <w:t>- Положение) следующие изменения:</w:t>
      </w:r>
    </w:p>
    <w:p w:rsidR="00AE5077" w:rsidRDefault="00AE5077" w:rsidP="00587420">
      <w:pPr>
        <w:pStyle w:val="a5"/>
        <w:numPr>
          <w:ilvl w:val="1"/>
          <w:numId w:val="7"/>
        </w:numPr>
        <w:spacing w:after="0" w:line="240" w:lineRule="auto"/>
        <w:ind w:left="709" w:firstLine="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р</w:t>
      </w:r>
      <w:r w:rsidRPr="00AE5077">
        <w:rPr>
          <w:rFonts w:ascii="Times New Roman" w:eastAsia="Times New Roman" w:hAnsi="Times New Roman" w:cs="Times New Roman"/>
          <w:sz w:val="28"/>
          <w:szCs w:val="20"/>
          <w:lang w:eastAsia="ru-RU"/>
        </w:rPr>
        <w:t xml:space="preserve">аздел 2 Положения пункт 2 п.п. </w:t>
      </w:r>
      <w:r>
        <w:rPr>
          <w:rFonts w:ascii="Times New Roman" w:eastAsia="Times New Roman" w:hAnsi="Times New Roman" w:cs="Times New Roman"/>
          <w:sz w:val="28"/>
          <w:szCs w:val="20"/>
          <w:lang w:eastAsia="ru-RU"/>
        </w:rPr>
        <w:t>«</w:t>
      </w:r>
      <w:r w:rsidRPr="00AE5077">
        <w:rPr>
          <w:rFonts w:ascii="Times New Roman" w:eastAsia="Times New Roman" w:hAnsi="Times New Roman" w:cs="Times New Roman"/>
          <w:sz w:val="28"/>
          <w:szCs w:val="20"/>
          <w:lang w:eastAsia="ru-RU"/>
        </w:rPr>
        <w:t>ж</w:t>
      </w:r>
      <w:r>
        <w:rPr>
          <w:rFonts w:ascii="Times New Roman" w:eastAsia="Times New Roman" w:hAnsi="Times New Roman" w:cs="Times New Roman"/>
          <w:sz w:val="28"/>
          <w:szCs w:val="20"/>
          <w:lang w:eastAsia="ru-RU"/>
        </w:rPr>
        <w:t xml:space="preserve">» </w:t>
      </w:r>
      <w:r w:rsidRPr="00AE5077">
        <w:rPr>
          <w:rFonts w:ascii="Times New Roman" w:eastAsia="Times New Roman" w:hAnsi="Times New Roman" w:cs="Times New Roman"/>
          <w:sz w:val="28"/>
          <w:szCs w:val="20"/>
          <w:lang w:eastAsia="ru-RU"/>
        </w:rPr>
        <w:t xml:space="preserve"> изложить в следующей редакции:</w:t>
      </w:r>
    </w:p>
    <w:p w:rsidR="00AE5077" w:rsidRPr="00AE5077" w:rsidRDefault="00AE5077" w:rsidP="00AE5077">
      <w:pPr>
        <w:spacing w:after="0" w:line="240" w:lineRule="auto"/>
        <w:ind w:hanging="425"/>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proofErr w:type="gramStart"/>
      <w:r>
        <w:rPr>
          <w:rFonts w:ascii="Times New Roman" w:eastAsia="Times New Roman" w:hAnsi="Times New Roman" w:cs="Times New Roman"/>
          <w:sz w:val="28"/>
          <w:szCs w:val="20"/>
          <w:lang w:eastAsia="ru-RU"/>
        </w:rPr>
        <w:t>Прекращение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Pr>
          <w:rFonts w:ascii="Times New Roman" w:eastAsia="Times New Roman" w:hAnsi="Times New Roman" w:cs="Times New Roman"/>
          <w:sz w:val="28"/>
          <w:szCs w:val="20"/>
          <w:lang w:eastAsia="ru-RU"/>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ascii="Times New Roman" w:eastAsia="Times New Roman" w:hAnsi="Times New Roman" w:cs="Times New Roman"/>
          <w:sz w:val="28"/>
          <w:szCs w:val="20"/>
          <w:lang w:eastAsia="ru-RU"/>
        </w:rPr>
        <w:t>.»</w:t>
      </w:r>
      <w:proofErr w:type="gramEnd"/>
    </w:p>
    <w:p w:rsidR="00AE5077" w:rsidRPr="00AE5077" w:rsidRDefault="00AE5077" w:rsidP="00AE5077">
      <w:pPr>
        <w:spacing w:after="0" w:line="240" w:lineRule="auto"/>
        <w:jc w:val="both"/>
        <w:rPr>
          <w:rFonts w:ascii="Times New Roman" w:eastAsia="Times New Roman" w:hAnsi="Times New Roman" w:cs="Times New Roman"/>
          <w:sz w:val="28"/>
          <w:szCs w:val="20"/>
          <w:lang w:eastAsia="ru-RU"/>
        </w:rPr>
      </w:pPr>
    </w:p>
    <w:p w:rsidR="00184F8D" w:rsidRDefault="00AE5077" w:rsidP="0081404A">
      <w:pPr>
        <w:pStyle w:val="a5"/>
        <w:spacing w:after="0" w:line="240" w:lineRule="auto"/>
        <w:ind w:left="0"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1.2</w:t>
      </w:r>
      <w:r w:rsidR="0081404A" w:rsidRPr="0081404A">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w:t>
      </w:r>
      <w:r w:rsidR="00184F8D">
        <w:rPr>
          <w:rFonts w:ascii="Times New Roman" w:eastAsia="Times New Roman" w:hAnsi="Times New Roman" w:cs="Times New Roman"/>
          <w:sz w:val="28"/>
          <w:szCs w:val="20"/>
          <w:lang w:eastAsia="ru-RU"/>
        </w:rPr>
        <w:t>раздел 3 Положения пункт 4 изложить в следующей редакции:</w:t>
      </w:r>
    </w:p>
    <w:p w:rsidR="00184F8D" w:rsidRDefault="00AE5077" w:rsidP="0081404A">
      <w:pPr>
        <w:pStyle w:val="a5"/>
        <w:spacing w:after="0" w:line="240" w:lineRule="auto"/>
        <w:ind w:left="0"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«староста оказывает содействие органам местного самоуправления и </w:t>
      </w:r>
      <w:proofErr w:type="gramStart"/>
      <w:r>
        <w:rPr>
          <w:rFonts w:ascii="Times New Roman" w:eastAsia="Times New Roman" w:hAnsi="Times New Roman" w:cs="Times New Roman"/>
          <w:sz w:val="28"/>
          <w:szCs w:val="20"/>
          <w:lang w:eastAsia="ru-RU"/>
        </w:rPr>
        <w:t>в пределах их полномочий по вопросам доведения до жителей сельского населенного пункта информации об участниках государственной системы бесплатной юридической  помощи в Республике</w:t>
      </w:r>
      <w:proofErr w:type="gramEnd"/>
      <w:r>
        <w:rPr>
          <w:rFonts w:ascii="Times New Roman" w:eastAsia="Times New Roman" w:hAnsi="Times New Roman" w:cs="Times New Roman"/>
          <w:sz w:val="28"/>
          <w:szCs w:val="20"/>
          <w:lang w:eastAsia="ru-RU"/>
        </w:rPr>
        <w:t xml:space="preserve"> Коми.»</w:t>
      </w:r>
    </w:p>
    <w:p w:rsidR="0081404A" w:rsidRPr="0081404A" w:rsidRDefault="00184F8D" w:rsidP="0081404A">
      <w:pPr>
        <w:pStyle w:val="a5"/>
        <w:spacing w:after="0" w:line="240" w:lineRule="auto"/>
        <w:ind w:left="0"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w:t>
      </w:r>
      <w:r w:rsidR="00AE5077">
        <w:rPr>
          <w:rFonts w:ascii="Times New Roman" w:eastAsia="Times New Roman" w:hAnsi="Times New Roman" w:cs="Times New Roman"/>
          <w:sz w:val="28"/>
          <w:szCs w:val="20"/>
          <w:lang w:eastAsia="ru-RU"/>
        </w:rPr>
        <w:t>3</w:t>
      </w:r>
      <w:r>
        <w:rPr>
          <w:rFonts w:ascii="Times New Roman" w:eastAsia="Times New Roman" w:hAnsi="Times New Roman" w:cs="Times New Roman"/>
          <w:sz w:val="28"/>
          <w:szCs w:val="20"/>
          <w:lang w:eastAsia="ru-RU"/>
        </w:rPr>
        <w:t>. р</w:t>
      </w:r>
      <w:r w:rsidR="0081404A" w:rsidRPr="0081404A">
        <w:rPr>
          <w:rFonts w:ascii="Times New Roman" w:eastAsia="Times New Roman" w:hAnsi="Times New Roman" w:cs="Times New Roman"/>
          <w:sz w:val="28"/>
          <w:szCs w:val="20"/>
          <w:lang w:eastAsia="ru-RU"/>
        </w:rPr>
        <w:t>аздел 3 Положения дополнить пунктом 8 следующего содержания:</w:t>
      </w:r>
    </w:p>
    <w:p w:rsidR="0081404A" w:rsidRDefault="001B24D4" w:rsidP="0081404A">
      <w:pPr>
        <w:pStyle w:val="a5"/>
        <w:spacing w:after="0" w:line="240" w:lineRule="auto"/>
        <w:ind w:left="0"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0081404A" w:rsidRPr="0081404A">
        <w:rPr>
          <w:rFonts w:ascii="Times New Roman" w:eastAsia="Times New Roman" w:hAnsi="Times New Roman" w:cs="Times New Roman"/>
          <w:sz w:val="28"/>
          <w:szCs w:val="20"/>
          <w:lang w:eastAsia="ru-RU"/>
        </w:rPr>
        <w:t xml:space="preserve">8) </w:t>
      </w:r>
      <w:r w:rsidR="00184F8D">
        <w:rPr>
          <w:rFonts w:ascii="Times New Roman" w:eastAsia="Times New Roman" w:hAnsi="Times New Roman" w:cs="Times New Roman"/>
          <w:sz w:val="28"/>
          <w:szCs w:val="20"/>
          <w:lang w:eastAsia="ru-RU"/>
        </w:rPr>
        <w:t>с инициативой о внесении инициативного проекта вправе выступить староста сельского населенного пункта</w:t>
      </w:r>
      <w:proofErr w:type="gramStart"/>
      <w:r>
        <w:rPr>
          <w:rFonts w:ascii="Times New Roman" w:eastAsia="Times New Roman" w:hAnsi="Times New Roman" w:cs="Times New Roman"/>
          <w:sz w:val="28"/>
          <w:szCs w:val="20"/>
          <w:lang w:eastAsia="ru-RU"/>
        </w:rPr>
        <w:t>.»</w:t>
      </w:r>
      <w:proofErr w:type="gramEnd"/>
    </w:p>
    <w:p w:rsidR="00AD3C9F" w:rsidRDefault="0081404A" w:rsidP="0081404A">
      <w:pPr>
        <w:pStyle w:val="a5"/>
        <w:spacing w:after="0" w:line="240" w:lineRule="auto"/>
        <w:ind w:left="0" w:firstLine="709"/>
        <w:jc w:val="both"/>
        <w:rPr>
          <w:rFonts w:ascii="Times New Roman" w:eastAsia="Times New Roman" w:hAnsi="Times New Roman" w:cs="Times New Roman"/>
          <w:sz w:val="28"/>
          <w:szCs w:val="20"/>
          <w:lang w:eastAsia="ru-RU"/>
        </w:rPr>
      </w:pPr>
      <w:r w:rsidRPr="0081404A">
        <w:rPr>
          <w:rFonts w:ascii="Times New Roman" w:eastAsia="Times New Roman" w:hAnsi="Times New Roman" w:cs="Times New Roman"/>
          <w:sz w:val="28"/>
          <w:szCs w:val="20"/>
          <w:lang w:eastAsia="ru-RU"/>
        </w:rPr>
        <w:t>2. Настоящее решение вступает в силу со дня его обнародования.</w:t>
      </w:r>
    </w:p>
    <w:p w:rsidR="00FE1ED6" w:rsidRDefault="00FE1ED6" w:rsidP="00DB7930">
      <w:pPr>
        <w:pStyle w:val="a5"/>
        <w:spacing w:after="0" w:line="240" w:lineRule="auto"/>
        <w:ind w:left="0"/>
        <w:jc w:val="both"/>
        <w:rPr>
          <w:rFonts w:ascii="Times New Roman" w:eastAsia="Times New Roman" w:hAnsi="Times New Roman" w:cs="Times New Roman"/>
          <w:sz w:val="28"/>
          <w:szCs w:val="20"/>
          <w:lang w:eastAsia="ru-RU"/>
        </w:rPr>
      </w:pPr>
    </w:p>
    <w:p w:rsidR="00FE1ED6" w:rsidRPr="00AD3C9F" w:rsidRDefault="00FE1ED6" w:rsidP="00DB7930">
      <w:pPr>
        <w:pStyle w:val="a5"/>
        <w:spacing w:after="0" w:line="240" w:lineRule="auto"/>
        <w:ind w:left="0"/>
        <w:jc w:val="both"/>
        <w:rPr>
          <w:rFonts w:ascii="Times New Roman" w:eastAsia="Times New Roman" w:hAnsi="Times New Roman" w:cs="Times New Roman"/>
          <w:sz w:val="28"/>
          <w:szCs w:val="20"/>
          <w:lang w:eastAsia="ru-RU"/>
        </w:rPr>
      </w:pPr>
    </w:p>
    <w:p w:rsidR="008A7F17" w:rsidRDefault="008A7F17" w:rsidP="00DB7930">
      <w:pPr>
        <w:widowControl w:val="0"/>
        <w:tabs>
          <w:tab w:val="left" w:pos="90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Глава сельского поселения </w:t>
      </w:r>
      <w:r w:rsidR="00184F8D">
        <w:rPr>
          <w:rFonts w:ascii="Times New Roman" w:eastAsia="Times New Roman" w:hAnsi="Times New Roman" w:cs="Times New Roman"/>
          <w:b/>
          <w:sz w:val="28"/>
          <w:szCs w:val="28"/>
          <w:lang w:eastAsia="ru-RU"/>
        </w:rPr>
        <w:t xml:space="preserve">                                    Е.Н. </w:t>
      </w:r>
      <w:proofErr w:type="spellStart"/>
      <w:r w:rsidR="00184F8D">
        <w:rPr>
          <w:rFonts w:ascii="Times New Roman" w:eastAsia="Times New Roman" w:hAnsi="Times New Roman" w:cs="Times New Roman"/>
          <w:b/>
          <w:sz w:val="28"/>
          <w:szCs w:val="28"/>
          <w:lang w:eastAsia="ru-RU"/>
        </w:rPr>
        <w:t>Мишарин</w:t>
      </w:r>
      <w:proofErr w:type="spellEnd"/>
    </w:p>
    <w:p w:rsidR="00E91EAE" w:rsidRDefault="00E91EAE" w:rsidP="00DB7930">
      <w:pPr>
        <w:spacing w:after="0" w:line="240" w:lineRule="auto"/>
        <w:jc w:val="both"/>
        <w:rPr>
          <w:rFonts w:ascii="Times New Roman" w:eastAsia="Times New Roman" w:hAnsi="Times New Roman" w:cs="Times New Roman"/>
          <w:b/>
          <w:sz w:val="28"/>
          <w:szCs w:val="28"/>
          <w:lang w:eastAsia="ru-RU"/>
        </w:rPr>
      </w:pPr>
    </w:p>
    <w:p w:rsidR="00FE1ED6" w:rsidRDefault="00FE1ED6" w:rsidP="00DB7930">
      <w:pPr>
        <w:spacing w:after="0" w:line="240" w:lineRule="auto"/>
        <w:jc w:val="both"/>
        <w:rPr>
          <w:rFonts w:ascii="Times New Roman" w:eastAsia="Times New Roman" w:hAnsi="Times New Roman" w:cs="Times New Roman"/>
          <w:b/>
          <w:sz w:val="28"/>
          <w:szCs w:val="28"/>
          <w:lang w:eastAsia="ru-RU"/>
        </w:rPr>
      </w:pPr>
    </w:p>
    <w:p w:rsidR="00E91EAE" w:rsidRDefault="00E91EAE" w:rsidP="0081404A">
      <w:pPr>
        <w:tabs>
          <w:tab w:val="num" w:pos="200"/>
        </w:tabs>
        <w:spacing w:after="0" w:line="240" w:lineRule="auto"/>
        <w:outlineLvl w:val="0"/>
        <w:rPr>
          <w:rFonts w:ascii="Times New Roman" w:eastAsia="Times New Roman" w:hAnsi="Times New Roman" w:cs="Times New Roman"/>
          <w:sz w:val="24"/>
          <w:szCs w:val="24"/>
          <w:lang w:eastAsia="ru-RU"/>
        </w:rPr>
      </w:pPr>
    </w:p>
    <w:sectPr w:rsidR="00E91EAE" w:rsidSect="001D1ADF">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B5A0C"/>
    <w:multiLevelType w:val="multilevel"/>
    <w:tmpl w:val="7958912E"/>
    <w:lvl w:ilvl="0">
      <w:start w:val="1"/>
      <w:numFmt w:val="decimal"/>
      <w:lvlText w:val="%1."/>
      <w:lvlJc w:val="left"/>
      <w:pPr>
        <w:ind w:left="1765" w:hanging="1056"/>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82930CB"/>
    <w:multiLevelType w:val="hybridMultilevel"/>
    <w:tmpl w:val="E416D1A2"/>
    <w:lvl w:ilvl="0" w:tplc="383E0212">
      <w:start w:val="1"/>
      <w:numFmt w:val="decimal"/>
      <w:lvlText w:val="%1)"/>
      <w:lvlJc w:val="left"/>
      <w:pPr>
        <w:ind w:left="1144" w:hanging="360"/>
      </w:pPr>
      <w:rPr>
        <w:rFonts w:hint="default"/>
        <w:color w:val="auto"/>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nsid w:val="415A6378"/>
    <w:multiLevelType w:val="hybridMultilevel"/>
    <w:tmpl w:val="BC70A2AC"/>
    <w:lvl w:ilvl="0" w:tplc="64B4E3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F564A11"/>
    <w:multiLevelType w:val="hybridMultilevel"/>
    <w:tmpl w:val="02E8FCBA"/>
    <w:lvl w:ilvl="0" w:tplc="FE2227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10487F"/>
    <w:multiLevelType w:val="hybridMultilevel"/>
    <w:tmpl w:val="25767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BC62537"/>
    <w:multiLevelType w:val="hybridMultilevel"/>
    <w:tmpl w:val="7A7A0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775F72"/>
    <w:multiLevelType w:val="hybridMultilevel"/>
    <w:tmpl w:val="BC7A129E"/>
    <w:lvl w:ilvl="0" w:tplc="FFAE74BC">
      <w:start w:val="1"/>
      <w:numFmt w:val="decimal"/>
      <w:lvlText w:val="%1)"/>
      <w:lvlJc w:val="left"/>
      <w:pPr>
        <w:ind w:left="1171" w:hanging="360"/>
      </w:pPr>
      <w:rPr>
        <w:rFonts w:hint="default"/>
      </w:rPr>
    </w:lvl>
    <w:lvl w:ilvl="1" w:tplc="04190019" w:tentative="1">
      <w:start w:val="1"/>
      <w:numFmt w:val="lowerLetter"/>
      <w:lvlText w:val="%2."/>
      <w:lvlJc w:val="left"/>
      <w:pPr>
        <w:ind w:left="1891" w:hanging="360"/>
      </w:pPr>
    </w:lvl>
    <w:lvl w:ilvl="2" w:tplc="0419001B" w:tentative="1">
      <w:start w:val="1"/>
      <w:numFmt w:val="lowerRoman"/>
      <w:lvlText w:val="%3."/>
      <w:lvlJc w:val="right"/>
      <w:pPr>
        <w:ind w:left="2611" w:hanging="180"/>
      </w:pPr>
    </w:lvl>
    <w:lvl w:ilvl="3" w:tplc="0419000F" w:tentative="1">
      <w:start w:val="1"/>
      <w:numFmt w:val="decimal"/>
      <w:lvlText w:val="%4."/>
      <w:lvlJc w:val="left"/>
      <w:pPr>
        <w:ind w:left="3331" w:hanging="360"/>
      </w:pPr>
    </w:lvl>
    <w:lvl w:ilvl="4" w:tplc="04190019" w:tentative="1">
      <w:start w:val="1"/>
      <w:numFmt w:val="lowerLetter"/>
      <w:lvlText w:val="%5."/>
      <w:lvlJc w:val="left"/>
      <w:pPr>
        <w:ind w:left="4051" w:hanging="360"/>
      </w:pPr>
    </w:lvl>
    <w:lvl w:ilvl="5" w:tplc="0419001B" w:tentative="1">
      <w:start w:val="1"/>
      <w:numFmt w:val="lowerRoman"/>
      <w:lvlText w:val="%6."/>
      <w:lvlJc w:val="right"/>
      <w:pPr>
        <w:ind w:left="4771" w:hanging="180"/>
      </w:pPr>
    </w:lvl>
    <w:lvl w:ilvl="6" w:tplc="0419000F" w:tentative="1">
      <w:start w:val="1"/>
      <w:numFmt w:val="decimal"/>
      <w:lvlText w:val="%7."/>
      <w:lvlJc w:val="left"/>
      <w:pPr>
        <w:ind w:left="5491" w:hanging="360"/>
      </w:pPr>
    </w:lvl>
    <w:lvl w:ilvl="7" w:tplc="04190019" w:tentative="1">
      <w:start w:val="1"/>
      <w:numFmt w:val="lowerLetter"/>
      <w:lvlText w:val="%8."/>
      <w:lvlJc w:val="left"/>
      <w:pPr>
        <w:ind w:left="6211" w:hanging="360"/>
      </w:pPr>
    </w:lvl>
    <w:lvl w:ilvl="8" w:tplc="0419001B" w:tentative="1">
      <w:start w:val="1"/>
      <w:numFmt w:val="lowerRoman"/>
      <w:lvlText w:val="%9."/>
      <w:lvlJc w:val="right"/>
      <w:pPr>
        <w:ind w:left="6931" w:hanging="180"/>
      </w:pPr>
    </w:lvl>
  </w:abstractNum>
  <w:num w:numId="1">
    <w:abstractNumId w:val="4"/>
  </w:num>
  <w:num w:numId="2">
    <w:abstractNumId w:val="2"/>
  </w:num>
  <w:num w:numId="3">
    <w:abstractNumId w:val="6"/>
  </w:num>
  <w:num w:numId="4">
    <w:abstractNumId w:val="1"/>
  </w:num>
  <w:num w:numId="5">
    <w:abstractNumId w:val="5"/>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0EB8"/>
    <w:rsid w:val="00006CCE"/>
    <w:rsid w:val="00031C7B"/>
    <w:rsid w:val="000A222E"/>
    <w:rsid w:val="000B3ABB"/>
    <w:rsid w:val="001024A6"/>
    <w:rsid w:val="00116434"/>
    <w:rsid w:val="00165D9A"/>
    <w:rsid w:val="00184F8D"/>
    <w:rsid w:val="001B24D4"/>
    <w:rsid w:val="001B2AE0"/>
    <w:rsid w:val="001C38F1"/>
    <w:rsid w:val="001D1ADF"/>
    <w:rsid w:val="002929E2"/>
    <w:rsid w:val="002B196B"/>
    <w:rsid w:val="002C43D8"/>
    <w:rsid w:val="002D1A0B"/>
    <w:rsid w:val="00393951"/>
    <w:rsid w:val="003D64AE"/>
    <w:rsid w:val="003E4795"/>
    <w:rsid w:val="004170E6"/>
    <w:rsid w:val="00490AB7"/>
    <w:rsid w:val="00494FDF"/>
    <w:rsid w:val="004A3419"/>
    <w:rsid w:val="00587420"/>
    <w:rsid w:val="0061402F"/>
    <w:rsid w:val="00643C46"/>
    <w:rsid w:val="00653080"/>
    <w:rsid w:val="0068408C"/>
    <w:rsid w:val="006950D6"/>
    <w:rsid w:val="00697BB3"/>
    <w:rsid w:val="006C28D1"/>
    <w:rsid w:val="006E7717"/>
    <w:rsid w:val="007250F4"/>
    <w:rsid w:val="007D1A2E"/>
    <w:rsid w:val="007E3555"/>
    <w:rsid w:val="007F3A8C"/>
    <w:rsid w:val="0081404A"/>
    <w:rsid w:val="008147F9"/>
    <w:rsid w:val="00822329"/>
    <w:rsid w:val="00856699"/>
    <w:rsid w:val="00857DDA"/>
    <w:rsid w:val="00877032"/>
    <w:rsid w:val="0088761F"/>
    <w:rsid w:val="008A1AA2"/>
    <w:rsid w:val="008A7F17"/>
    <w:rsid w:val="008F63C9"/>
    <w:rsid w:val="00950A55"/>
    <w:rsid w:val="009C7980"/>
    <w:rsid w:val="00A2251F"/>
    <w:rsid w:val="00AD3C9F"/>
    <w:rsid w:val="00AE5077"/>
    <w:rsid w:val="00B30096"/>
    <w:rsid w:val="00B737F4"/>
    <w:rsid w:val="00C34E7A"/>
    <w:rsid w:val="00C779CB"/>
    <w:rsid w:val="00C81ADA"/>
    <w:rsid w:val="00CA0EB8"/>
    <w:rsid w:val="00CA4BBA"/>
    <w:rsid w:val="00CA6BA9"/>
    <w:rsid w:val="00D12174"/>
    <w:rsid w:val="00D40D96"/>
    <w:rsid w:val="00D51DF9"/>
    <w:rsid w:val="00DB46B1"/>
    <w:rsid w:val="00DB7930"/>
    <w:rsid w:val="00DC3B6D"/>
    <w:rsid w:val="00DE6BE4"/>
    <w:rsid w:val="00DF5FDF"/>
    <w:rsid w:val="00E179E3"/>
    <w:rsid w:val="00E379F4"/>
    <w:rsid w:val="00E91EAE"/>
    <w:rsid w:val="00E962AB"/>
    <w:rsid w:val="00E96FE1"/>
    <w:rsid w:val="00FB4D8B"/>
    <w:rsid w:val="00FE1ED6"/>
    <w:rsid w:val="00FE4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D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76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761F"/>
    <w:rPr>
      <w:rFonts w:ascii="Tahoma" w:hAnsi="Tahoma" w:cs="Tahoma"/>
      <w:sz w:val="16"/>
      <w:szCs w:val="16"/>
    </w:rPr>
  </w:style>
  <w:style w:type="paragraph" w:styleId="a5">
    <w:name w:val="List Paragraph"/>
    <w:basedOn w:val="a"/>
    <w:uiPriority w:val="34"/>
    <w:qFormat/>
    <w:rsid w:val="0068408C"/>
    <w:pPr>
      <w:ind w:left="720"/>
      <w:contextualSpacing/>
    </w:pPr>
  </w:style>
  <w:style w:type="paragraph" w:styleId="a6">
    <w:name w:val="Normal (Web)"/>
    <w:basedOn w:val="a"/>
    <w:uiPriority w:val="99"/>
    <w:semiHidden/>
    <w:unhideWhenUsed/>
    <w:rsid w:val="00CA6BA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097229">
      <w:bodyDiv w:val="1"/>
      <w:marLeft w:val="0"/>
      <w:marRight w:val="0"/>
      <w:marTop w:val="0"/>
      <w:marBottom w:val="0"/>
      <w:divBdr>
        <w:top w:val="none" w:sz="0" w:space="0" w:color="auto"/>
        <w:left w:val="none" w:sz="0" w:space="0" w:color="auto"/>
        <w:bottom w:val="none" w:sz="0" w:space="0" w:color="auto"/>
        <w:right w:val="none" w:sz="0" w:space="0" w:color="auto"/>
      </w:divBdr>
    </w:div>
    <w:div w:id="104159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1</Pages>
  <Words>365</Words>
  <Characters>2085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7</cp:lastModifiedBy>
  <cp:revision>62</cp:revision>
  <cp:lastPrinted>2022-02-17T13:48:00Z</cp:lastPrinted>
  <dcterms:created xsi:type="dcterms:W3CDTF">2019-02-16T12:14:00Z</dcterms:created>
  <dcterms:modified xsi:type="dcterms:W3CDTF">2022-02-17T13:49:00Z</dcterms:modified>
</cp:coreProperties>
</file>