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00" w:firstRow="0" w:lastRow="0" w:firstColumn="0" w:lastColumn="0" w:noHBand="0" w:noVBand="0"/>
      </w:tblPr>
      <w:tblGrid>
        <w:gridCol w:w="3510"/>
        <w:gridCol w:w="1313"/>
        <w:gridCol w:w="530"/>
        <w:gridCol w:w="4202"/>
        <w:gridCol w:w="476"/>
      </w:tblGrid>
      <w:tr w:rsidR="00086D79" w:rsidRPr="00086D79" w14:paraId="3B091A19" w14:textId="77777777" w:rsidTr="00967E88">
        <w:trPr>
          <w:trHeight w:val="1266"/>
        </w:trPr>
        <w:tc>
          <w:tcPr>
            <w:tcW w:w="3510" w:type="dxa"/>
          </w:tcPr>
          <w:p w14:paraId="6B7B1A7A" w14:textId="77777777" w:rsidR="0091184E" w:rsidRPr="00086D79" w:rsidRDefault="0091184E" w:rsidP="0091184E">
            <w:pPr>
              <w:spacing w:after="0" w:line="240" w:lineRule="auto"/>
              <w:jc w:val="center"/>
              <w:rPr>
                <w:rFonts w:ascii="Times New Roman" w:hAnsi="Times New Roman"/>
                <w:b/>
                <w:sz w:val="28"/>
              </w:rPr>
            </w:pPr>
            <w:r w:rsidRPr="00086D79">
              <w:rPr>
                <w:rFonts w:ascii="Times New Roman" w:hAnsi="Times New Roman"/>
                <w:b/>
                <w:sz w:val="28"/>
              </w:rPr>
              <w:t xml:space="preserve">«Ыджыдвидз»         </w:t>
            </w:r>
          </w:p>
          <w:p w14:paraId="6CB3AB3C" w14:textId="77777777" w:rsidR="0091184E" w:rsidRPr="00086D79" w:rsidRDefault="0091184E" w:rsidP="0091184E">
            <w:pPr>
              <w:spacing w:after="0" w:line="240" w:lineRule="auto"/>
              <w:jc w:val="center"/>
              <w:rPr>
                <w:rFonts w:ascii="Times New Roman" w:hAnsi="Times New Roman"/>
                <w:b/>
                <w:sz w:val="28"/>
              </w:rPr>
            </w:pPr>
            <w:r w:rsidRPr="00086D79">
              <w:rPr>
                <w:rFonts w:ascii="Times New Roman" w:hAnsi="Times New Roman"/>
                <w:b/>
                <w:sz w:val="28"/>
              </w:rPr>
              <w:t xml:space="preserve">сикт овмöдчöминса Сöвет  </w:t>
            </w:r>
          </w:p>
        </w:tc>
        <w:tc>
          <w:tcPr>
            <w:tcW w:w="1843" w:type="dxa"/>
            <w:gridSpan w:val="2"/>
          </w:tcPr>
          <w:p w14:paraId="43BD12CF" w14:textId="34C9DC41" w:rsidR="0091184E" w:rsidRPr="00086D79" w:rsidRDefault="008E37BA" w:rsidP="0091184E">
            <w:pPr>
              <w:spacing w:after="0" w:line="240" w:lineRule="auto"/>
              <w:jc w:val="center"/>
              <w:rPr>
                <w:rFonts w:ascii="Times New Roman" w:hAnsi="Times New Roman"/>
                <w:sz w:val="24"/>
              </w:rPr>
            </w:pPr>
            <w:r w:rsidRPr="00086D79">
              <w:rPr>
                <w:rFonts w:ascii="Times New Roman" w:hAnsi="Times New Roman"/>
                <w:noProof/>
                <w:sz w:val="24"/>
              </w:rPr>
              <w:drawing>
                <wp:inline distT="0" distB="0" distL="0" distR="0" wp14:anchorId="23D3A34D" wp14:editId="41BAC2A4">
                  <wp:extent cx="533400" cy="657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14:paraId="47876C56" w14:textId="77777777" w:rsidR="0091184E" w:rsidRPr="00086D79" w:rsidRDefault="0091184E" w:rsidP="0091184E">
            <w:pPr>
              <w:spacing w:after="0" w:line="240" w:lineRule="auto"/>
              <w:rPr>
                <w:rFonts w:ascii="Times New Roman" w:hAnsi="Times New Roman"/>
                <w:sz w:val="24"/>
              </w:rPr>
            </w:pPr>
          </w:p>
        </w:tc>
        <w:tc>
          <w:tcPr>
            <w:tcW w:w="4678" w:type="dxa"/>
            <w:gridSpan w:val="2"/>
          </w:tcPr>
          <w:p w14:paraId="3153F09E" w14:textId="77777777" w:rsidR="0091184E" w:rsidRPr="00086D79" w:rsidRDefault="0091184E" w:rsidP="0091184E">
            <w:pPr>
              <w:spacing w:after="0" w:line="240" w:lineRule="auto"/>
              <w:jc w:val="center"/>
              <w:rPr>
                <w:rFonts w:ascii="Times New Roman" w:hAnsi="Times New Roman"/>
                <w:b/>
                <w:sz w:val="28"/>
              </w:rPr>
            </w:pPr>
            <w:r w:rsidRPr="00086D79">
              <w:rPr>
                <w:rFonts w:ascii="Times New Roman" w:hAnsi="Times New Roman"/>
                <w:b/>
                <w:sz w:val="28"/>
              </w:rPr>
              <w:t xml:space="preserve">Совет  </w:t>
            </w:r>
          </w:p>
          <w:p w14:paraId="7C429AE9" w14:textId="77777777" w:rsidR="0091184E" w:rsidRPr="00086D79" w:rsidRDefault="0091184E" w:rsidP="0091184E">
            <w:pPr>
              <w:spacing w:after="0" w:line="240" w:lineRule="auto"/>
              <w:jc w:val="center"/>
              <w:rPr>
                <w:rFonts w:ascii="Times New Roman" w:hAnsi="Times New Roman"/>
                <w:b/>
                <w:sz w:val="28"/>
              </w:rPr>
            </w:pPr>
            <w:r w:rsidRPr="00086D79">
              <w:rPr>
                <w:rFonts w:ascii="Times New Roman" w:hAnsi="Times New Roman"/>
                <w:b/>
                <w:sz w:val="28"/>
              </w:rPr>
              <w:t>сельского поселения</w:t>
            </w:r>
          </w:p>
          <w:p w14:paraId="223DE1B8" w14:textId="77777777" w:rsidR="0091184E" w:rsidRPr="00086D79" w:rsidRDefault="0091184E" w:rsidP="0091184E">
            <w:pPr>
              <w:spacing w:after="0" w:line="240" w:lineRule="auto"/>
              <w:jc w:val="center"/>
              <w:rPr>
                <w:rFonts w:ascii="Times New Roman" w:hAnsi="Times New Roman"/>
                <w:sz w:val="24"/>
              </w:rPr>
            </w:pPr>
            <w:r w:rsidRPr="00086D79">
              <w:rPr>
                <w:rFonts w:ascii="Times New Roman" w:hAnsi="Times New Roman"/>
                <w:b/>
                <w:sz w:val="28"/>
              </w:rPr>
              <w:t xml:space="preserve"> «Большелуг»               </w:t>
            </w:r>
          </w:p>
        </w:tc>
      </w:tr>
      <w:tr w:rsidR="00086D79" w:rsidRPr="00086D79" w14:paraId="5F277104" w14:textId="77777777" w:rsidTr="00967E88">
        <w:trPr>
          <w:cantSplit/>
          <w:trHeight w:val="685"/>
        </w:trPr>
        <w:tc>
          <w:tcPr>
            <w:tcW w:w="10031" w:type="dxa"/>
            <w:gridSpan w:val="5"/>
            <w:vAlign w:val="center"/>
          </w:tcPr>
          <w:p w14:paraId="673B0B25" w14:textId="77777777" w:rsidR="0091184E" w:rsidRPr="00086D79" w:rsidRDefault="0091184E" w:rsidP="00D80DC8">
            <w:pPr>
              <w:spacing w:after="0" w:line="240" w:lineRule="auto"/>
              <w:jc w:val="center"/>
              <w:rPr>
                <w:rFonts w:ascii="Times New Roman" w:hAnsi="Times New Roman"/>
                <w:sz w:val="32"/>
              </w:rPr>
            </w:pPr>
            <w:r w:rsidRPr="00086D79">
              <w:rPr>
                <w:rFonts w:ascii="Times New Roman" w:hAnsi="Times New Roman"/>
                <w:b/>
                <w:sz w:val="32"/>
              </w:rPr>
              <w:t>КЫВКÖРТÖД</w:t>
            </w:r>
          </w:p>
        </w:tc>
      </w:tr>
      <w:tr w:rsidR="00086D79" w:rsidRPr="00086D79" w14:paraId="1545C2D2" w14:textId="77777777" w:rsidTr="00967E88">
        <w:trPr>
          <w:cantSplit/>
          <w:trHeight w:val="685"/>
        </w:trPr>
        <w:tc>
          <w:tcPr>
            <w:tcW w:w="10031" w:type="dxa"/>
            <w:gridSpan w:val="5"/>
            <w:vAlign w:val="center"/>
          </w:tcPr>
          <w:p w14:paraId="5BCF709D" w14:textId="77777777" w:rsidR="001432D6" w:rsidRPr="00086D79" w:rsidRDefault="0091184E" w:rsidP="0091184E">
            <w:pPr>
              <w:keepNext/>
              <w:spacing w:after="0" w:line="240" w:lineRule="auto"/>
              <w:jc w:val="center"/>
              <w:outlineLvl w:val="3"/>
              <w:rPr>
                <w:rFonts w:ascii="Times New Roman" w:hAnsi="Times New Roman"/>
                <w:b/>
                <w:sz w:val="32"/>
              </w:rPr>
            </w:pPr>
            <w:r w:rsidRPr="00086D79">
              <w:rPr>
                <w:rFonts w:ascii="Times New Roman" w:hAnsi="Times New Roman"/>
                <w:b/>
                <w:sz w:val="32"/>
              </w:rPr>
              <w:t>РЕШЕНИЕ</w:t>
            </w:r>
          </w:p>
          <w:p w14:paraId="072799D9" w14:textId="1F286DC1" w:rsidR="0091184E" w:rsidRPr="00086D79" w:rsidRDefault="00C95407" w:rsidP="0091184E">
            <w:pPr>
              <w:keepNext/>
              <w:spacing w:after="0" w:line="240" w:lineRule="auto"/>
              <w:jc w:val="center"/>
              <w:outlineLvl w:val="3"/>
              <w:rPr>
                <w:rFonts w:ascii="Times New Roman" w:hAnsi="Times New Roman"/>
                <w:bCs/>
                <w:i/>
                <w:iCs/>
                <w:sz w:val="32"/>
                <w:u w:val="single"/>
              </w:rPr>
            </w:pPr>
            <w:r>
              <w:rPr>
                <w:rFonts w:ascii="Times New Roman" w:hAnsi="Times New Roman"/>
                <w:bCs/>
                <w:i/>
                <w:iCs/>
                <w:sz w:val="32"/>
                <w:u w:val="single"/>
              </w:rPr>
              <w:t xml:space="preserve"> </w:t>
            </w:r>
            <w:r w:rsidR="0091184E" w:rsidRPr="00086D79">
              <w:rPr>
                <w:rFonts w:ascii="Times New Roman" w:hAnsi="Times New Roman"/>
                <w:bCs/>
                <w:i/>
                <w:iCs/>
                <w:sz w:val="32"/>
                <w:u w:val="single"/>
              </w:rPr>
              <w:t xml:space="preserve"> </w:t>
            </w:r>
          </w:p>
        </w:tc>
      </w:tr>
      <w:tr w:rsidR="00086D79" w:rsidRPr="00086D79" w14:paraId="675119C1" w14:textId="77777777" w:rsidTr="00967E88">
        <w:tblPrEx>
          <w:tblLook w:val="04A0" w:firstRow="1" w:lastRow="0" w:firstColumn="1" w:lastColumn="0" w:noHBand="0" w:noVBand="1"/>
        </w:tblPrEx>
        <w:trPr>
          <w:gridAfter w:val="1"/>
          <w:wAfter w:w="476" w:type="dxa"/>
          <w:cantSplit/>
          <w:trHeight w:val="406"/>
        </w:trPr>
        <w:tc>
          <w:tcPr>
            <w:tcW w:w="4823" w:type="dxa"/>
            <w:gridSpan w:val="2"/>
            <w:vAlign w:val="center"/>
            <w:hideMark/>
          </w:tcPr>
          <w:p w14:paraId="304FB37A" w14:textId="4E42DB75" w:rsidR="00967E88" w:rsidRPr="00086D79" w:rsidRDefault="00967E88" w:rsidP="00967E88">
            <w:pPr>
              <w:pStyle w:val="4"/>
              <w:spacing w:before="120" w:after="120"/>
              <w:rPr>
                <w:rFonts w:ascii="Times New Roman" w:eastAsiaTheme="minorEastAsia" w:hAnsi="Times New Roman"/>
                <w:lang w:eastAsia="en-US"/>
              </w:rPr>
            </w:pPr>
            <w:r w:rsidRPr="00086D79">
              <w:rPr>
                <w:rFonts w:ascii="Times New Roman" w:eastAsiaTheme="minorEastAsia" w:hAnsi="Times New Roman"/>
                <w:lang w:eastAsia="en-US"/>
              </w:rPr>
              <w:t xml:space="preserve">от </w:t>
            </w:r>
            <w:r w:rsidR="00C95407">
              <w:rPr>
                <w:rFonts w:ascii="Times New Roman" w:eastAsiaTheme="minorEastAsia" w:hAnsi="Times New Roman"/>
                <w:lang w:eastAsia="en-US"/>
              </w:rPr>
              <w:t>13 мая</w:t>
            </w:r>
            <w:r w:rsidRPr="00086D79">
              <w:rPr>
                <w:rFonts w:ascii="Times New Roman" w:eastAsiaTheme="minorEastAsia" w:hAnsi="Times New Roman"/>
                <w:lang w:eastAsia="en-US"/>
              </w:rPr>
              <w:t xml:space="preserve"> 2022 года</w:t>
            </w:r>
          </w:p>
        </w:tc>
        <w:tc>
          <w:tcPr>
            <w:tcW w:w="4732" w:type="dxa"/>
            <w:gridSpan w:val="2"/>
            <w:vAlign w:val="center"/>
            <w:hideMark/>
          </w:tcPr>
          <w:p w14:paraId="7CA52A34" w14:textId="5BCFACB4" w:rsidR="00967E88" w:rsidRPr="00086D79" w:rsidRDefault="00967E88" w:rsidP="00967E88">
            <w:pPr>
              <w:pStyle w:val="4"/>
              <w:spacing w:before="120" w:after="120"/>
              <w:rPr>
                <w:rFonts w:ascii="Times New Roman" w:eastAsiaTheme="minorEastAsia" w:hAnsi="Times New Roman"/>
                <w:lang w:eastAsia="en-US"/>
              </w:rPr>
            </w:pPr>
            <w:r w:rsidRPr="00086D79">
              <w:rPr>
                <w:rFonts w:ascii="Times New Roman" w:eastAsiaTheme="minorEastAsia" w:hAnsi="Times New Roman"/>
                <w:lang w:eastAsia="en-US"/>
              </w:rPr>
              <w:t xml:space="preserve">                                             № </w:t>
            </w:r>
            <w:r w:rsidRPr="00086D79">
              <w:rPr>
                <w:rFonts w:ascii="Times New Roman" w:eastAsiaTheme="minorEastAsia" w:hAnsi="Times New Roman"/>
                <w:lang w:val="en-US" w:eastAsia="en-US"/>
              </w:rPr>
              <w:t>V</w:t>
            </w:r>
            <w:r w:rsidRPr="00086D79">
              <w:rPr>
                <w:rFonts w:ascii="Times New Roman" w:eastAsiaTheme="minorEastAsia" w:hAnsi="Times New Roman"/>
                <w:lang w:eastAsia="en-US"/>
              </w:rPr>
              <w:t xml:space="preserve">- </w:t>
            </w:r>
            <w:r w:rsidR="000D7DBB" w:rsidRPr="00086D79">
              <w:rPr>
                <w:rFonts w:ascii="Times New Roman" w:eastAsiaTheme="minorEastAsia" w:hAnsi="Times New Roman"/>
                <w:lang w:eastAsia="en-US"/>
              </w:rPr>
              <w:t>9</w:t>
            </w:r>
            <w:r w:rsidR="00BC0D34" w:rsidRPr="00086D79">
              <w:rPr>
                <w:rFonts w:ascii="Times New Roman" w:eastAsiaTheme="minorEastAsia" w:hAnsi="Times New Roman"/>
                <w:lang w:eastAsia="en-US"/>
              </w:rPr>
              <w:t>/</w:t>
            </w:r>
            <w:r w:rsidR="00C95407">
              <w:rPr>
                <w:rFonts w:ascii="Times New Roman" w:eastAsiaTheme="minorEastAsia" w:hAnsi="Times New Roman"/>
                <w:lang w:eastAsia="en-US"/>
              </w:rPr>
              <w:t>5</w:t>
            </w:r>
          </w:p>
        </w:tc>
      </w:tr>
      <w:tr w:rsidR="00967E88" w:rsidRPr="00086D79" w14:paraId="5486743D" w14:textId="77777777" w:rsidTr="00967E88">
        <w:tblPrEx>
          <w:tblLook w:val="04A0" w:firstRow="1" w:lastRow="0" w:firstColumn="1" w:lastColumn="0" w:noHBand="0" w:noVBand="1"/>
        </w:tblPrEx>
        <w:trPr>
          <w:gridAfter w:val="1"/>
          <w:wAfter w:w="476" w:type="dxa"/>
          <w:cantSplit/>
          <w:trHeight w:val="419"/>
        </w:trPr>
        <w:tc>
          <w:tcPr>
            <w:tcW w:w="9555" w:type="dxa"/>
            <w:gridSpan w:val="4"/>
            <w:vAlign w:val="center"/>
            <w:hideMark/>
          </w:tcPr>
          <w:p w14:paraId="2D55ED89" w14:textId="77777777" w:rsidR="00967E88" w:rsidRPr="00086D79" w:rsidRDefault="00967E88" w:rsidP="00967E88">
            <w:pPr>
              <w:pStyle w:val="4"/>
              <w:spacing w:before="120" w:after="120"/>
              <w:jc w:val="center"/>
              <w:rPr>
                <w:rFonts w:ascii="Times New Roman" w:eastAsiaTheme="minorEastAsia" w:hAnsi="Times New Roman"/>
                <w:b w:val="0"/>
                <w:lang w:eastAsia="en-US"/>
              </w:rPr>
            </w:pPr>
            <w:r w:rsidRPr="00086D79">
              <w:rPr>
                <w:rFonts w:ascii="Times New Roman" w:eastAsiaTheme="minorEastAsia" w:hAnsi="Times New Roman"/>
                <w:b w:val="0"/>
                <w:lang w:eastAsia="en-US"/>
              </w:rPr>
              <w:t>(Республика Коми, Корткеросский район, с. Большелуг)</w:t>
            </w:r>
          </w:p>
        </w:tc>
      </w:tr>
    </w:tbl>
    <w:p w14:paraId="45262F56" w14:textId="77777777" w:rsidR="00967E88" w:rsidRPr="00086D79" w:rsidRDefault="00967E88" w:rsidP="00967E88">
      <w:pPr>
        <w:pStyle w:val="ConsPlusNormal"/>
        <w:widowControl/>
        <w:spacing w:before="120" w:after="120"/>
        <w:ind w:firstLine="0"/>
        <w:rPr>
          <w:rFonts w:ascii="Times New Roman" w:hAnsi="Times New Roman" w:cs="Times New Roman"/>
          <w:sz w:val="28"/>
          <w:szCs w:val="28"/>
        </w:rPr>
      </w:pPr>
    </w:p>
    <w:p w14:paraId="4C371F2E" w14:textId="3D62D844" w:rsidR="000D7DBB" w:rsidRPr="00086D79" w:rsidRDefault="000D7DBB" w:rsidP="000D7DBB">
      <w:pPr>
        <w:pStyle w:val="a8"/>
        <w:jc w:val="center"/>
        <w:rPr>
          <w:rFonts w:ascii="Times New Roman" w:hAnsi="Times New Roman"/>
          <w:b/>
          <w:sz w:val="28"/>
          <w:szCs w:val="28"/>
        </w:rPr>
      </w:pPr>
      <w:r w:rsidRPr="00086D79">
        <w:rPr>
          <w:rFonts w:ascii="Times New Roman" w:hAnsi="Times New Roman"/>
          <w:b/>
          <w:sz w:val="28"/>
          <w:szCs w:val="28"/>
        </w:rPr>
        <w:t>Об утверждении Порядка выдвижения, внесения, обсуждения, рассмотрения инициативных проектов, проведения их конкурсного отбора, а также определения территории (части территории) сельского поселения «Большелуг», на которой могут реализовываться инициативные проекты</w:t>
      </w:r>
    </w:p>
    <w:p w14:paraId="52D4DF69" w14:textId="77777777" w:rsidR="00967E88" w:rsidRPr="00086D79" w:rsidRDefault="00967E88" w:rsidP="00967E88">
      <w:pPr>
        <w:pStyle w:val="ConsPlusNormal"/>
        <w:spacing w:before="120" w:after="120"/>
        <w:ind w:firstLine="0"/>
        <w:jc w:val="both"/>
        <w:rPr>
          <w:rFonts w:ascii="Times New Roman" w:hAnsi="Times New Roman" w:cs="Times New Roman"/>
          <w:sz w:val="28"/>
          <w:szCs w:val="28"/>
        </w:rPr>
      </w:pPr>
    </w:p>
    <w:p w14:paraId="164D5581" w14:textId="77777777" w:rsidR="001E5C0A" w:rsidRPr="00086D79" w:rsidRDefault="00967E88" w:rsidP="001E5C0A">
      <w:pPr>
        <w:pStyle w:val="a8"/>
        <w:ind w:firstLine="567"/>
        <w:jc w:val="both"/>
        <w:rPr>
          <w:rFonts w:ascii="Times New Roman" w:hAnsi="Times New Roman"/>
          <w:bCs/>
          <w:sz w:val="28"/>
          <w:szCs w:val="28"/>
        </w:rPr>
      </w:pPr>
      <w:r w:rsidRPr="00086D79">
        <w:rPr>
          <w:rFonts w:ascii="Times New Roman" w:hAnsi="Times New Roman"/>
          <w:sz w:val="28"/>
          <w:szCs w:val="28"/>
        </w:rPr>
        <w:t xml:space="preserve">   </w:t>
      </w:r>
      <w:r w:rsidR="001E5C0A" w:rsidRPr="00086D79">
        <w:rPr>
          <w:rFonts w:ascii="Times New Roman" w:eastAsia="Calibri" w:hAnsi="Times New Roman"/>
          <w:sz w:val="28"/>
          <w:szCs w:val="28"/>
          <w:lang w:eastAsia="en-US"/>
        </w:rPr>
        <w:t xml:space="preserve">В соответствии с Федеральным </w:t>
      </w:r>
      <w:hyperlink r:id="rId9" w:history="1">
        <w:r w:rsidR="001E5C0A" w:rsidRPr="00086D79">
          <w:rPr>
            <w:rFonts w:ascii="Times New Roman" w:eastAsia="Calibri" w:hAnsi="Times New Roman"/>
            <w:sz w:val="28"/>
            <w:szCs w:val="28"/>
            <w:lang w:eastAsia="en-US"/>
          </w:rPr>
          <w:t>законом</w:t>
        </w:r>
      </w:hyperlink>
      <w:r w:rsidR="001E5C0A" w:rsidRPr="00086D79">
        <w:rPr>
          <w:rFonts w:ascii="Times New Roman" w:eastAsia="Calibri" w:hAnsi="Times New Roman"/>
          <w:sz w:val="28"/>
          <w:szCs w:val="28"/>
          <w:lang w:eastAsia="en-US"/>
        </w:rPr>
        <w:t xml:space="preserve"> от 06.10.2003 № 131-ФЗ «Об общих принципах организации местного самоуправления в Российской Федерации»</w:t>
      </w:r>
      <w:r w:rsidR="001E5C0A" w:rsidRPr="00086D79">
        <w:rPr>
          <w:rFonts w:ascii="Times New Roman" w:hAnsi="Times New Roman"/>
          <w:bCs/>
          <w:sz w:val="28"/>
          <w:szCs w:val="28"/>
        </w:rPr>
        <w:t xml:space="preserve">, Уставом муниципального образования сельского поселения «Большелуг», Совет сельского поселения «Большелуг» </w:t>
      </w:r>
    </w:p>
    <w:p w14:paraId="346FBD3A" w14:textId="08546EC1" w:rsidR="001E5C0A" w:rsidRPr="00086D79" w:rsidRDefault="001E5C0A" w:rsidP="001E5C0A">
      <w:pPr>
        <w:pStyle w:val="a8"/>
        <w:ind w:firstLine="567"/>
        <w:jc w:val="both"/>
        <w:rPr>
          <w:rFonts w:ascii="Times New Roman" w:hAnsi="Times New Roman"/>
          <w:b/>
          <w:sz w:val="28"/>
          <w:szCs w:val="28"/>
        </w:rPr>
      </w:pPr>
      <w:r w:rsidRPr="00086D79">
        <w:rPr>
          <w:rFonts w:ascii="Times New Roman" w:hAnsi="Times New Roman"/>
          <w:b/>
          <w:sz w:val="28"/>
          <w:szCs w:val="28"/>
        </w:rPr>
        <w:t>РЕШИЛ:</w:t>
      </w:r>
    </w:p>
    <w:p w14:paraId="3DBB1E2E" w14:textId="77777777" w:rsidR="001E5C0A" w:rsidRPr="00086D79" w:rsidRDefault="001E5C0A" w:rsidP="001E5C0A">
      <w:pPr>
        <w:pStyle w:val="a8"/>
        <w:ind w:firstLine="567"/>
        <w:jc w:val="both"/>
        <w:rPr>
          <w:rFonts w:ascii="Times New Roman" w:hAnsi="Times New Roman"/>
          <w:sz w:val="28"/>
          <w:szCs w:val="28"/>
        </w:rPr>
      </w:pPr>
    </w:p>
    <w:p w14:paraId="4E81A8D2" w14:textId="719AE805" w:rsidR="001E5C0A" w:rsidRPr="00086D79" w:rsidRDefault="001E5C0A" w:rsidP="001E5C0A">
      <w:pPr>
        <w:pStyle w:val="a8"/>
        <w:ind w:firstLine="567"/>
        <w:jc w:val="both"/>
        <w:rPr>
          <w:rFonts w:ascii="Times New Roman" w:hAnsi="Times New Roman"/>
          <w:sz w:val="28"/>
          <w:szCs w:val="28"/>
        </w:rPr>
      </w:pPr>
      <w:r w:rsidRPr="00086D79">
        <w:rPr>
          <w:rFonts w:ascii="Times New Roman" w:hAnsi="Times New Roman"/>
          <w:sz w:val="28"/>
          <w:szCs w:val="28"/>
        </w:rPr>
        <w:t xml:space="preserve">1. Утвердить Порядок выдвижения, внесения, обсуждения, рассмотрения инициативных проектов, проведения их конкурсного отбора, а также определения территории (части территории) сельского поселения </w:t>
      </w:r>
      <w:r w:rsidR="0097453C" w:rsidRPr="00086D79">
        <w:rPr>
          <w:rFonts w:ascii="Times New Roman" w:hAnsi="Times New Roman"/>
          <w:bCs/>
          <w:sz w:val="28"/>
          <w:szCs w:val="28"/>
        </w:rPr>
        <w:t>«Большелуг»</w:t>
      </w:r>
      <w:r w:rsidRPr="00086D79">
        <w:rPr>
          <w:rFonts w:ascii="Times New Roman" w:hAnsi="Times New Roman"/>
          <w:sz w:val="28"/>
          <w:szCs w:val="28"/>
        </w:rPr>
        <w:t>, на которой могут реализовываться инициативные проекты, согласно приложению к настоящему решению.</w:t>
      </w:r>
    </w:p>
    <w:p w14:paraId="5F365F85" w14:textId="443A0D4D" w:rsidR="001E5C0A" w:rsidRPr="00086D79" w:rsidRDefault="001E5C0A" w:rsidP="001E5C0A">
      <w:pPr>
        <w:pStyle w:val="a8"/>
        <w:ind w:firstLine="567"/>
        <w:jc w:val="both"/>
        <w:rPr>
          <w:rFonts w:ascii="Times New Roman" w:hAnsi="Times New Roman"/>
          <w:sz w:val="28"/>
          <w:szCs w:val="28"/>
        </w:rPr>
      </w:pPr>
      <w:r w:rsidRPr="00086D79">
        <w:rPr>
          <w:rFonts w:ascii="Times New Roman" w:hAnsi="Times New Roman"/>
          <w:sz w:val="28"/>
          <w:szCs w:val="28"/>
        </w:rPr>
        <w:tab/>
        <w:t xml:space="preserve">2. Определить администрацию сельского поселения </w:t>
      </w:r>
      <w:r w:rsidR="0097453C" w:rsidRPr="00086D79">
        <w:rPr>
          <w:rFonts w:ascii="Times New Roman" w:hAnsi="Times New Roman"/>
          <w:bCs/>
          <w:sz w:val="28"/>
          <w:szCs w:val="28"/>
        </w:rPr>
        <w:t>«Большелуг»</w:t>
      </w:r>
      <w:r w:rsidRPr="00086D79">
        <w:rPr>
          <w:rFonts w:ascii="Times New Roman" w:hAnsi="Times New Roman"/>
          <w:sz w:val="28"/>
          <w:szCs w:val="28"/>
        </w:rPr>
        <w:t xml:space="preserve"> уполномоченным органом, ответственным за организацию работы по рассмотрению инициативных проектов, а также проведению их конкурсного отбора в сельском поселении </w:t>
      </w:r>
      <w:r w:rsidR="0097453C" w:rsidRPr="00086D79">
        <w:rPr>
          <w:rFonts w:ascii="Times New Roman" w:hAnsi="Times New Roman"/>
          <w:bCs/>
          <w:sz w:val="28"/>
          <w:szCs w:val="28"/>
        </w:rPr>
        <w:t>«Большелуг»</w:t>
      </w:r>
      <w:r w:rsidRPr="00086D79">
        <w:rPr>
          <w:rFonts w:ascii="Times New Roman" w:hAnsi="Times New Roman"/>
          <w:sz w:val="28"/>
          <w:szCs w:val="28"/>
        </w:rPr>
        <w:t>.</w:t>
      </w:r>
    </w:p>
    <w:p w14:paraId="43FB6C59" w14:textId="32C75F26" w:rsidR="001E5C0A" w:rsidRPr="00086D79" w:rsidRDefault="001E5C0A" w:rsidP="001E5C0A">
      <w:pPr>
        <w:pStyle w:val="a8"/>
        <w:ind w:firstLine="567"/>
        <w:jc w:val="both"/>
        <w:rPr>
          <w:rFonts w:ascii="Times New Roman" w:hAnsi="Times New Roman"/>
          <w:sz w:val="28"/>
          <w:szCs w:val="28"/>
        </w:rPr>
      </w:pPr>
      <w:r w:rsidRPr="00086D79">
        <w:rPr>
          <w:rFonts w:ascii="Times New Roman" w:hAnsi="Times New Roman"/>
          <w:sz w:val="28"/>
          <w:szCs w:val="28"/>
        </w:rPr>
        <w:tab/>
        <w:t xml:space="preserve">3. Обнародовать настоящее решение и разместить на официальном сайте сельского поселения </w:t>
      </w:r>
      <w:r w:rsidR="0097453C" w:rsidRPr="00086D79">
        <w:rPr>
          <w:rFonts w:ascii="Times New Roman" w:hAnsi="Times New Roman"/>
          <w:bCs/>
          <w:sz w:val="28"/>
          <w:szCs w:val="28"/>
        </w:rPr>
        <w:t>«Большелуг»</w:t>
      </w:r>
      <w:r w:rsidRPr="00086D79">
        <w:rPr>
          <w:rFonts w:ascii="Times New Roman" w:hAnsi="Times New Roman"/>
          <w:sz w:val="28"/>
          <w:szCs w:val="28"/>
        </w:rPr>
        <w:t>.</w:t>
      </w:r>
    </w:p>
    <w:p w14:paraId="1F7875EA" w14:textId="286133D0" w:rsidR="001E5C0A" w:rsidRPr="00086D79" w:rsidRDefault="001E5C0A" w:rsidP="001E5C0A">
      <w:pPr>
        <w:pStyle w:val="a8"/>
        <w:ind w:firstLine="567"/>
        <w:jc w:val="both"/>
        <w:rPr>
          <w:rFonts w:ascii="Times New Roman" w:hAnsi="Times New Roman"/>
          <w:sz w:val="28"/>
          <w:szCs w:val="28"/>
        </w:rPr>
      </w:pPr>
      <w:r w:rsidRPr="00086D79">
        <w:rPr>
          <w:rFonts w:ascii="Times New Roman" w:hAnsi="Times New Roman"/>
          <w:sz w:val="28"/>
          <w:szCs w:val="28"/>
        </w:rPr>
        <w:tab/>
        <w:t xml:space="preserve">4. </w:t>
      </w:r>
      <w:r w:rsidR="00C44764" w:rsidRPr="00086D79">
        <w:rPr>
          <w:rFonts w:ascii="Times New Roman" w:hAnsi="Times New Roman"/>
          <w:sz w:val="28"/>
          <w:szCs w:val="28"/>
        </w:rPr>
        <w:t>Настоящее р</w:t>
      </w:r>
      <w:r w:rsidRPr="00086D79">
        <w:rPr>
          <w:rFonts w:ascii="Times New Roman" w:hAnsi="Times New Roman"/>
          <w:sz w:val="28"/>
          <w:szCs w:val="28"/>
        </w:rPr>
        <w:t xml:space="preserve">ешение вступает в силу </w:t>
      </w:r>
      <w:r w:rsidR="00C44764" w:rsidRPr="00086D79">
        <w:rPr>
          <w:rFonts w:ascii="Times New Roman" w:hAnsi="Times New Roman"/>
          <w:sz w:val="28"/>
          <w:szCs w:val="28"/>
        </w:rPr>
        <w:t>со дня</w:t>
      </w:r>
      <w:r w:rsidRPr="00086D79">
        <w:rPr>
          <w:rFonts w:ascii="Times New Roman" w:hAnsi="Times New Roman"/>
          <w:sz w:val="28"/>
          <w:szCs w:val="28"/>
        </w:rPr>
        <w:t xml:space="preserve"> его </w:t>
      </w:r>
      <w:r w:rsidR="00C44764" w:rsidRPr="00086D79">
        <w:rPr>
          <w:rFonts w:ascii="Times New Roman" w:hAnsi="Times New Roman"/>
          <w:sz w:val="28"/>
          <w:szCs w:val="28"/>
        </w:rPr>
        <w:t xml:space="preserve">официального </w:t>
      </w:r>
      <w:r w:rsidRPr="00086D79">
        <w:rPr>
          <w:rFonts w:ascii="Times New Roman" w:hAnsi="Times New Roman"/>
          <w:sz w:val="28"/>
          <w:szCs w:val="28"/>
        </w:rPr>
        <w:t>обнародования</w:t>
      </w:r>
      <w:r w:rsidR="00576CBA" w:rsidRPr="00086D79">
        <w:rPr>
          <w:rFonts w:ascii="Times New Roman" w:hAnsi="Times New Roman"/>
          <w:sz w:val="28"/>
          <w:szCs w:val="28"/>
        </w:rPr>
        <w:t>.</w:t>
      </w:r>
    </w:p>
    <w:p w14:paraId="6B5054D7" w14:textId="1B249B97" w:rsidR="001E5C0A" w:rsidRPr="00086D79" w:rsidRDefault="001E5C0A" w:rsidP="001E5C0A">
      <w:pPr>
        <w:pStyle w:val="a8"/>
        <w:ind w:firstLine="567"/>
        <w:jc w:val="both"/>
        <w:rPr>
          <w:rFonts w:ascii="Times New Roman" w:hAnsi="Times New Roman"/>
          <w:sz w:val="28"/>
          <w:szCs w:val="28"/>
        </w:rPr>
      </w:pPr>
      <w:r w:rsidRPr="00086D79">
        <w:rPr>
          <w:rFonts w:ascii="Times New Roman" w:hAnsi="Times New Roman"/>
          <w:sz w:val="28"/>
          <w:szCs w:val="28"/>
        </w:rPr>
        <w:tab/>
        <w:t xml:space="preserve">5. Контроль за выполнением настоящего решения возложить на главу сельского поселения </w:t>
      </w:r>
      <w:r w:rsidR="0097453C" w:rsidRPr="00086D79">
        <w:rPr>
          <w:rFonts w:ascii="Times New Roman" w:hAnsi="Times New Roman"/>
          <w:bCs/>
          <w:sz w:val="28"/>
          <w:szCs w:val="28"/>
        </w:rPr>
        <w:t>«Большелуг».</w:t>
      </w:r>
    </w:p>
    <w:p w14:paraId="14B931B8" w14:textId="03D3BD36" w:rsidR="00967E88" w:rsidRPr="00086D79" w:rsidRDefault="00967E88" w:rsidP="001E5C0A">
      <w:pPr>
        <w:autoSpaceDE w:val="0"/>
        <w:autoSpaceDN w:val="0"/>
        <w:adjustRightInd w:val="0"/>
        <w:spacing w:before="120" w:after="120" w:line="240" w:lineRule="auto"/>
        <w:ind w:firstLine="540"/>
        <w:jc w:val="both"/>
        <w:rPr>
          <w:rFonts w:ascii="Times New Roman" w:hAnsi="Times New Roman"/>
          <w:sz w:val="28"/>
          <w:szCs w:val="28"/>
        </w:rPr>
      </w:pPr>
    </w:p>
    <w:p w14:paraId="01179DF0" w14:textId="77777777" w:rsidR="00967E88" w:rsidRPr="00086D79" w:rsidRDefault="00967E88" w:rsidP="00967E88">
      <w:pPr>
        <w:shd w:val="clear" w:color="auto" w:fill="FFFFFF"/>
        <w:tabs>
          <w:tab w:val="left" w:leader="underscore" w:pos="8146"/>
        </w:tabs>
        <w:spacing w:before="120" w:after="120" w:line="240" w:lineRule="auto"/>
        <w:jc w:val="both"/>
        <w:rPr>
          <w:rFonts w:ascii="Times New Roman" w:hAnsi="Times New Roman"/>
          <w:b/>
          <w:bCs/>
          <w:sz w:val="28"/>
          <w:szCs w:val="28"/>
        </w:rPr>
      </w:pPr>
      <w:r w:rsidRPr="00086D79">
        <w:rPr>
          <w:rFonts w:ascii="Times New Roman" w:hAnsi="Times New Roman"/>
          <w:b/>
          <w:bCs/>
          <w:sz w:val="28"/>
          <w:szCs w:val="28"/>
        </w:rPr>
        <w:t>Глава сельского поселения                                                    Е.Н. Мишарин</w:t>
      </w:r>
    </w:p>
    <w:p w14:paraId="0212BC6F" w14:textId="55C715A8" w:rsidR="004B404C" w:rsidRPr="00086D79" w:rsidRDefault="004B404C" w:rsidP="004B4ABC">
      <w:pPr>
        <w:spacing w:after="160" w:line="259" w:lineRule="auto"/>
        <w:rPr>
          <w:rFonts w:ascii="Times New Roman" w:eastAsia="EB Garamond" w:hAnsi="Times New Roman"/>
          <w:sz w:val="28"/>
          <w:szCs w:val="28"/>
        </w:rPr>
      </w:pPr>
      <w:r w:rsidRPr="00086D79">
        <w:rPr>
          <w:rFonts w:ascii="Times New Roman" w:eastAsia="EB Garamond" w:hAnsi="Times New Roman"/>
          <w:sz w:val="28"/>
          <w:szCs w:val="28"/>
        </w:rPr>
        <w:t xml:space="preserve"> </w:t>
      </w:r>
    </w:p>
    <w:p w14:paraId="4541E284" w14:textId="3A9776AA" w:rsidR="0027093B" w:rsidRPr="00086D79" w:rsidRDefault="0027093B" w:rsidP="0027093B">
      <w:pPr>
        <w:pStyle w:val="a8"/>
        <w:ind w:firstLine="567"/>
        <w:jc w:val="right"/>
        <w:rPr>
          <w:rFonts w:ascii="Times New Roman" w:hAnsi="Times New Roman"/>
          <w:sz w:val="24"/>
          <w:szCs w:val="24"/>
        </w:rPr>
      </w:pPr>
      <w:r w:rsidRPr="00086D79">
        <w:rPr>
          <w:rFonts w:ascii="Times New Roman" w:hAnsi="Times New Roman"/>
          <w:sz w:val="24"/>
          <w:szCs w:val="24"/>
        </w:rPr>
        <w:lastRenderedPageBreak/>
        <w:t>Приложение</w:t>
      </w:r>
    </w:p>
    <w:p w14:paraId="0B9BBAD2" w14:textId="77777777" w:rsidR="0027093B" w:rsidRPr="00086D79" w:rsidRDefault="0027093B" w:rsidP="0027093B">
      <w:pPr>
        <w:pStyle w:val="a8"/>
        <w:ind w:firstLine="567"/>
        <w:jc w:val="right"/>
        <w:rPr>
          <w:rFonts w:ascii="Times New Roman" w:hAnsi="Times New Roman"/>
          <w:sz w:val="24"/>
          <w:szCs w:val="24"/>
        </w:rPr>
      </w:pPr>
      <w:r w:rsidRPr="00086D79">
        <w:rPr>
          <w:rFonts w:ascii="Times New Roman" w:hAnsi="Times New Roman"/>
          <w:sz w:val="24"/>
          <w:szCs w:val="24"/>
        </w:rPr>
        <w:t xml:space="preserve">к решению Совета </w:t>
      </w:r>
    </w:p>
    <w:p w14:paraId="705ACE19" w14:textId="7B6C0AD3" w:rsidR="0027093B" w:rsidRPr="00086D79" w:rsidRDefault="0027093B" w:rsidP="0027093B">
      <w:pPr>
        <w:pStyle w:val="a8"/>
        <w:ind w:firstLine="567"/>
        <w:jc w:val="right"/>
        <w:rPr>
          <w:rFonts w:ascii="Times New Roman" w:hAnsi="Times New Roman"/>
          <w:sz w:val="24"/>
          <w:szCs w:val="24"/>
        </w:rPr>
      </w:pPr>
      <w:r w:rsidRPr="00086D79">
        <w:rPr>
          <w:rFonts w:ascii="Times New Roman" w:hAnsi="Times New Roman"/>
          <w:sz w:val="24"/>
          <w:szCs w:val="24"/>
        </w:rPr>
        <w:t>сельского поселения «Большелуг»</w:t>
      </w:r>
    </w:p>
    <w:p w14:paraId="66A17DAE" w14:textId="67F3E1D5" w:rsidR="0027093B" w:rsidRPr="00086D79" w:rsidRDefault="0027093B" w:rsidP="0027093B">
      <w:pPr>
        <w:pStyle w:val="a8"/>
        <w:ind w:firstLine="567"/>
        <w:jc w:val="right"/>
        <w:rPr>
          <w:rFonts w:ascii="Times New Roman" w:hAnsi="Times New Roman"/>
          <w:sz w:val="24"/>
          <w:szCs w:val="24"/>
        </w:rPr>
      </w:pPr>
      <w:r w:rsidRPr="00086D79">
        <w:rPr>
          <w:rFonts w:ascii="Times New Roman" w:hAnsi="Times New Roman"/>
          <w:sz w:val="24"/>
          <w:szCs w:val="24"/>
        </w:rPr>
        <w:t xml:space="preserve">от </w:t>
      </w:r>
      <w:r w:rsidR="00C95407">
        <w:rPr>
          <w:rFonts w:ascii="Times New Roman" w:hAnsi="Times New Roman"/>
          <w:sz w:val="24"/>
          <w:szCs w:val="24"/>
        </w:rPr>
        <w:t>13 мая</w:t>
      </w:r>
      <w:r w:rsidRPr="00086D79">
        <w:rPr>
          <w:rFonts w:ascii="Times New Roman" w:hAnsi="Times New Roman"/>
          <w:sz w:val="24"/>
          <w:szCs w:val="24"/>
        </w:rPr>
        <w:t xml:space="preserve"> 2022 года № </w:t>
      </w:r>
      <w:r w:rsidRPr="00086D79">
        <w:rPr>
          <w:rFonts w:ascii="Times New Roman" w:hAnsi="Times New Roman"/>
          <w:sz w:val="24"/>
          <w:szCs w:val="24"/>
          <w:lang w:val="en-US"/>
        </w:rPr>
        <w:t>V</w:t>
      </w:r>
      <w:r w:rsidRPr="00086D79">
        <w:rPr>
          <w:rFonts w:ascii="Times New Roman" w:hAnsi="Times New Roman"/>
          <w:sz w:val="24"/>
          <w:szCs w:val="24"/>
        </w:rPr>
        <w:t>-9/</w:t>
      </w:r>
      <w:r w:rsidR="00C95407">
        <w:rPr>
          <w:rFonts w:ascii="Times New Roman" w:hAnsi="Times New Roman"/>
          <w:sz w:val="24"/>
          <w:szCs w:val="24"/>
        </w:rPr>
        <w:t>5</w:t>
      </w:r>
    </w:p>
    <w:p w14:paraId="5C5F6BED" w14:textId="77777777" w:rsidR="0027093B" w:rsidRPr="00086D79" w:rsidRDefault="0027093B" w:rsidP="0027093B">
      <w:pPr>
        <w:pStyle w:val="a8"/>
        <w:ind w:firstLine="567"/>
        <w:jc w:val="both"/>
        <w:rPr>
          <w:rFonts w:ascii="Times New Roman" w:hAnsi="Times New Roman"/>
          <w:bCs/>
          <w:sz w:val="28"/>
          <w:szCs w:val="28"/>
        </w:rPr>
      </w:pPr>
    </w:p>
    <w:p w14:paraId="53BC5CA1" w14:textId="77777777" w:rsidR="0027093B" w:rsidRPr="00086D79" w:rsidRDefault="0027093B" w:rsidP="0027093B">
      <w:pPr>
        <w:pStyle w:val="a8"/>
        <w:jc w:val="both"/>
        <w:rPr>
          <w:rFonts w:ascii="Times New Roman" w:hAnsi="Times New Roman"/>
          <w:sz w:val="28"/>
          <w:szCs w:val="28"/>
        </w:rPr>
      </w:pPr>
    </w:p>
    <w:p w14:paraId="755E720E" w14:textId="0EB45680" w:rsidR="0027093B" w:rsidRPr="00086D79" w:rsidRDefault="0027093B" w:rsidP="0027093B">
      <w:pPr>
        <w:pStyle w:val="a8"/>
        <w:jc w:val="center"/>
        <w:rPr>
          <w:rFonts w:ascii="Times New Roman" w:hAnsi="Times New Roman"/>
          <w:b/>
          <w:sz w:val="28"/>
          <w:szCs w:val="28"/>
        </w:rPr>
      </w:pPr>
      <w:r w:rsidRPr="00086D79">
        <w:rPr>
          <w:rFonts w:ascii="Times New Roman" w:hAnsi="Times New Roman"/>
          <w:b/>
          <w:sz w:val="28"/>
          <w:szCs w:val="28"/>
        </w:rPr>
        <w:t>Порядок</w:t>
      </w:r>
    </w:p>
    <w:p w14:paraId="434A7BCC" w14:textId="50FE640F" w:rsidR="0027093B" w:rsidRPr="00086D79" w:rsidRDefault="0027093B" w:rsidP="0027093B">
      <w:pPr>
        <w:pStyle w:val="a8"/>
        <w:jc w:val="center"/>
        <w:rPr>
          <w:rFonts w:ascii="Times New Roman" w:hAnsi="Times New Roman"/>
          <w:b/>
          <w:sz w:val="28"/>
          <w:szCs w:val="28"/>
        </w:rPr>
      </w:pPr>
      <w:r w:rsidRPr="00086D79">
        <w:rPr>
          <w:rFonts w:ascii="Times New Roman" w:hAnsi="Times New Roman"/>
          <w:b/>
          <w:sz w:val="28"/>
          <w:szCs w:val="28"/>
        </w:rPr>
        <w:t>выдвижения, внесения, обсуждения, рассмотрения инициативных проектов, проведения их конкурсного отбора, а также определения территории (части территории) сельского поселения «Большелуг», на которой могут реализовываться инициативные проекты</w:t>
      </w:r>
    </w:p>
    <w:p w14:paraId="1B7C0C91" w14:textId="77777777" w:rsidR="0027093B" w:rsidRPr="00086D79" w:rsidRDefault="0027093B" w:rsidP="0027093B">
      <w:pPr>
        <w:pStyle w:val="a8"/>
        <w:jc w:val="center"/>
        <w:rPr>
          <w:rFonts w:ascii="Times New Roman" w:hAnsi="Times New Roman"/>
          <w:b/>
          <w:sz w:val="28"/>
          <w:szCs w:val="28"/>
        </w:rPr>
      </w:pPr>
    </w:p>
    <w:p w14:paraId="00FAC6C9" w14:textId="77777777" w:rsidR="0027093B" w:rsidRPr="00086D79" w:rsidRDefault="0027093B" w:rsidP="0027093B">
      <w:pPr>
        <w:pStyle w:val="a8"/>
        <w:jc w:val="center"/>
        <w:rPr>
          <w:rFonts w:ascii="Times New Roman" w:hAnsi="Times New Roman"/>
          <w:b/>
          <w:bCs/>
          <w:sz w:val="28"/>
          <w:szCs w:val="28"/>
        </w:rPr>
      </w:pPr>
    </w:p>
    <w:p w14:paraId="2FA8B1A9" w14:textId="77777777" w:rsidR="0027093B" w:rsidRPr="00086D79" w:rsidRDefault="0027093B" w:rsidP="0027093B">
      <w:pPr>
        <w:pStyle w:val="a3"/>
        <w:widowControl w:val="0"/>
        <w:numPr>
          <w:ilvl w:val="0"/>
          <w:numId w:val="3"/>
        </w:numPr>
        <w:autoSpaceDE w:val="0"/>
        <w:autoSpaceDN w:val="0"/>
        <w:adjustRightInd w:val="0"/>
        <w:spacing w:after="0" w:line="240" w:lineRule="auto"/>
        <w:jc w:val="center"/>
        <w:rPr>
          <w:rFonts w:ascii="Times New Roman" w:hAnsi="Times New Roman"/>
          <w:b/>
          <w:bCs/>
          <w:sz w:val="28"/>
          <w:szCs w:val="28"/>
        </w:rPr>
      </w:pPr>
      <w:r w:rsidRPr="00086D79">
        <w:rPr>
          <w:rFonts w:ascii="Times New Roman" w:hAnsi="Times New Roman"/>
          <w:b/>
          <w:bCs/>
          <w:sz w:val="28"/>
          <w:szCs w:val="28"/>
        </w:rPr>
        <w:t>Общие положения</w:t>
      </w:r>
    </w:p>
    <w:p w14:paraId="75B4736A" w14:textId="77777777" w:rsidR="0027093B" w:rsidRPr="00086D79" w:rsidRDefault="0027093B" w:rsidP="0027093B">
      <w:pPr>
        <w:pStyle w:val="a3"/>
        <w:widowControl w:val="0"/>
        <w:autoSpaceDE w:val="0"/>
        <w:autoSpaceDN w:val="0"/>
        <w:adjustRightInd w:val="0"/>
        <w:rPr>
          <w:b/>
          <w:bCs/>
          <w:szCs w:val="28"/>
        </w:rPr>
      </w:pPr>
    </w:p>
    <w:p w14:paraId="26BC98BE" w14:textId="69AB19C3"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Настоящий </w:t>
      </w:r>
      <w:r w:rsidRPr="00086D79">
        <w:rPr>
          <w:rFonts w:ascii="Times New Roman" w:eastAsia="Calibri" w:hAnsi="Times New Roman"/>
          <w:bCs/>
          <w:sz w:val="28"/>
          <w:szCs w:val="28"/>
        </w:rPr>
        <w:t xml:space="preserve">Порядок </w:t>
      </w:r>
      <w:r w:rsidRPr="00086D79">
        <w:rPr>
          <w:rFonts w:ascii="Times New Roman" w:hAnsi="Times New Roman"/>
          <w:sz w:val="28"/>
          <w:szCs w:val="28"/>
        </w:rPr>
        <w:t>выдвижения, внесения, обсуждения, рассмотрения инициативных проектов, проведения их конкурсного отбора, а также определения территории (части территории) сельского поселения «</w:t>
      </w:r>
      <w:r w:rsidR="00146C67" w:rsidRPr="00086D79">
        <w:rPr>
          <w:rFonts w:ascii="Times New Roman" w:hAnsi="Times New Roman"/>
          <w:sz w:val="28"/>
          <w:szCs w:val="28"/>
        </w:rPr>
        <w:t>Большелуг</w:t>
      </w:r>
      <w:r w:rsidRPr="00086D79">
        <w:rPr>
          <w:rFonts w:ascii="Times New Roman" w:hAnsi="Times New Roman"/>
          <w:sz w:val="28"/>
          <w:szCs w:val="28"/>
        </w:rPr>
        <w:t xml:space="preserve">», на которой могут реализовываться инициативные проекты </w:t>
      </w:r>
      <w:r w:rsidRPr="00086D79">
        <w:rPr>
          <w:rFonts w:ascii="Times New Roman" w:eastAsia="Calibri" w:hAnsi="Times New Roman"/>
          <w:sz w:val="28"/>
          <w:szCs w:val="28"/>
          <w:lang w:eastAsia="en-US"/>
        </w:rPr>
        <w:t xml:space="preserve"> (далее – Порядок) устанавливает общие положения, а также правила осуществления процедур по </w:t>
      </w:r>
      <w:r w:rsidRPr="00086D79">
        <w:rPr>
          <w:rFonts w:ascii="Times New Roman" w:hAnsi="Times New Roman"/>
          <w:sz w:val="28"/>
          <w:szCs w:val="28"/>
        </w:rPr>
        <w:t xml:space="preserve">выдвижению, внесению, обсуждению, рассмотрению инициативных проектов, проведению их конкурсного отбора, а также определению территории (части территории) сельского поселения </w:t>
      </w:r>
      <w:r w:rsidR="00146C67" w:rsidRPr="00086D79">
        <w:rPr>
          <w:rFonts w:ascii="Times New Roman" w:hAnsi="Times New Roman"/>
          <w:sz w:val="28"/>
          <w:szCs w:val="28"/>
        </w:rPr>
        <w:t>«Большелуг»</w:t>
      </w:r>
      <w:r w:rsidRPr="00086D79">
        <w:rPr>
          <w:rFonts w:ascii="Times New Roman" w:hAnsi="Times New Roman"/>
          <w:sz w:val="28"/>
          <w:szCs w:val="28"/>
        </w:rPr>
        <w:t>, на которой могут реализовываться инициативные проекты</w:t>
      </w:r>
      <w:r w:rsidRPr="00086D79">
        <w:rPr>
          <w:rFonts w:ascii="Times New Roman" w:eastAsia="Calibri" w:hAnsi="Times New Roman"/>
          <w:sz w:val="28"/>
          <w:szCs w:val="28"/>
          <w:lang w:eastAsia="en-US"/>
        </w:rPr>
        <w:t>.</w:t>
      </w:r>
    </w:p>
    <w:p w14:paraId="2C3C6A3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Основные понятия, используемые для целей настоящего Порядка:</w:t>
      </w:r>
    </w:p>
    <w:p w14:paraId="24C2CA58" w14:textId="61B64390"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мероприятий, имеющих приоритетное значение для жителей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по решению вопросов местного значения или иных вопросов, право решения которых предоставлено органам местного самоуправления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FD96510" w14:textId="58D60B31"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2) инициативные платежи – собственные или привлечённые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 целях реализации конкретных инициативных проектов;</w:t>
      </w:r>
    </w:p>
    <w:p w14:paraId="32070183" w14:textId="6BE075E5"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3) Согласительная комиссия – постоянно действующий коллегиальный орган в администрации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созданный в целях проведения конкурсного отбора инициативных проектов;</w:t>
      </w:r>
    </w:p>
    <w:p w14:paraId="51D1CB3E" w14:textId="0BB0F806"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4) инициаторы проекта – инициативная группа численностью не менее десяти граждан, достигших шестнадцатилетнего возраста и проживающих на территории </w:t>
      </w:r>
      <w:r w:rsidR="00B94495" w:rsidRPr="00086D79">
        <w:rPr>
          <w:rFonts w:ascii="Times New Roman" w:eastAsia="Calibri" w:hAnsi="Times New Roman"/>
          <w:sz w:val="28"/>
          <w:szCs w:val="28"/>
          <w:lang w:eastAsia="en-US"/>
        </w:rPr>
        <w:t>МО СП «Большелуг»</w:t>
      </w:r>
      <w:r w:rsidRPr="00086D79">
        <w:rPr>
          <w:rFonts w:ascii="Times New Roman" w:eastAsia="Calibri" w:hAnsi="Times New Roman"/>
          <w:sz w:val="28"/>
          <w:szCs w:val="28"/>
          <w:lang w:eastAsia="en-US"/>
        </w:rPr>
        <w:t>, органы территориального общественного самоуправления, староста сельского населенного пункта;</w:t>
      </w:r>
    </w:p>
    <w:p w14:paraId="786EDC64" w14:textId="07D21E4E"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 xml:space="preserve">5) уполномоченный орган –орган администрации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ответственный за организацию работы по рассмотрению инициативных проектов, а также проведению их конкурсного отбора в сельском поселении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009E47C" w14:textId="3780663F"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6) участники деятельности по определению территории, выдвижению, внесению, обсуждению, рассмотрению инициативных проектов, а также проведению их конкурсного отбора в сельском поселении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(далее – участники инициативной деятельности):</w:t>
      </w:r>
    </w:p>
    <w:p w14:paraId="268F4223"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согласительная комиссия;</w:t>
      </w:r>
    </w:p>
    <w:p w14:paraId="60E9116E"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инициаторы проекта;</w:t>
      </w:r>
    </w:p>
    <w:p w14:paraId="684E8532" w14:textId="36707661"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администрация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2758C002" w14:textId="5158F8C5"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Совет депутатов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12CAD556"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0A66F819" w14:textId="77777777" w:rsidR="0027093B" w:rsidRPr="00086D79" w:rsidRDefault="0027093B" w:rsidP="00CE3C6B">
      <w:pPr>
        <w:pStyle w:val="a8"/>
        <w:ind w:firstLine="567"/>
        <w:jc w:val="center"/>
        <w:rPr>
          <w:rFonts w:ascii="Times New Roman" w:hAnsi="Times New Roman"/>
          <w:b/>
          <w:bCs/>
          <w:sz w:val="28"/>
          <w:szCs w:val="28"/>
        </w:rPr>
      </w:pPr>
      <w:r w:rsidRPr="00086D79">
        <w:rPr>
          <w:rFonts w:ascii="Times New Roman" w:eastAsia="Calibri" w:hAnsi="Times New Roman"/>
          <w:b/>
          <w:bCs/>
          <w:sz w:val="28"/>
          <w:szCs w:val="28"/>
          <w:lang w:eastAsia="en-US"/>
        </w:rPr>
        <w:t>Раздел 2. Порядок определения</w:t>
      </w:r>
      <w:r w:rsidRPr="00086D79">
        <w:rPr>
          <w:rFonts w:ascii="Times New Roman" w:hAnsi="Times New Roman"/>
          <w:b/>
          <w:bCs/>
          <w:sz w:val="28"/>
          <w:szCs w:val="28"/>
        </w:rPr>
        <w:t xml:space="preserve"> территории, части территории, предназначенной для реализации инициативных проектов</w:t>
      </w:r>
    </w:p>
    <w:p w14:paraId="2B487EDF"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1737F5CC"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sz w:val="28"/>
          <w:szCs w:val="28"/>
        </w:rPr>
        <w:t xml:space="preserve"> Инициативные проекты могут реализовываться в границах муниципального образования в пределах следующих территорий проживания</w:t>
      </w:r>
      <w:r w:rsidRPr="00086D79">
        <w:rPr>
          <w:rFonts w:ascii="Times New Roman" w:hAnsi="Times New Roman"/>
          <w:bCs/>
          <w:sz w:val="28"/>
          <w:szCs w:val="28"/>
        </w:rPr>
        <w:t xml:space="preserve"> граждан:</w:t>
      </w:r>
    </w:p>
    <w:p w14:paraId="58DD6335"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bCs/>
          <w:sz w:val="28"/>
          <w:szCs w:val="28"/>
        </w:rPr>
        <w:tab/>
        <w:t>1) в границах территорий территориального общественного самоуправления;</w:t>
      </w:r>
    </w:p>
    <w:p w14:paraId="4033C8C3"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bCs/>
          <w:sz w:val="28"/>
          <w:szCs w:val="28"/>
        </w:rPr>
        <w:tab/>
        <w:t>2) группы жилых домов;</w:t>
      </w:r>
    </w:p>
    <w:p w14:paraId="1DA9B8E2"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bCs/>
          <w:sz w:val="28"/>
          <w:szCs w:val="28"/>
        </w:rPr>
        <w:tab/>
        <w:t>3) жилого микрорайона;</w:t>
      </w:r>
    </w:p>
    <w:p w14:paraId="132679FD"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bCs/>
          <w:sz w:val="28"/>
          <w:szCs w:val="28"/>
        </w:rPr>
        <w:tab/>
        <w:t>4) сельского населенного пункта, не являющегося поселением;</w:t>
      </w:r>
    </w:p>
    <w:p w14:paraId="4622A81D" w14:textId="77777777" w:rsidR="0027093B" w:rsidRPr="00086D79" w:rsidRDefault="0027093B" w:rsidP="0027093B">
      <w:pPr>
        <w:pStyle w:val="a8"/>
        <w:ind w:firstLine="567"/>
        <w:jc w:val="both"/>
        <w:rPr>
          <w:rFonts w:ascii="Times New Roman" w:hAnsi="Times New Roman"/>
          <w:bCs/>
          <w:sz w:val="28"/>
          <w:szCs w:val="28"/>
        </w:rPr>
      </w:pPr>
      <w:r w:rsidRPr="00086D79">
        <w:rPr>
          <w:rFonts w:ascii="Times New Roman" w:hAnsi="Times New Roman"/>
          <w:bCs/>
          <w:sz w:val="28"/>
          <w:szCs w:val="28"/>
        </w:rPr>
        <w:tab/>
        <w:t>5) иных территорий проживания граждан.</w:t>
      </w:r>
    </w:p>
    <w:p w14:paraId="3A984C22"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7FAD87E5" w14:textId="77777777" w:rsidR="0027093B" w:rsidRPr="00086D79" w:rsidRDefault="0027093B" w:rsidP="00CE3C6B">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3. Порядок выдвижения инициативных проектов</w:t>
      </w:r>
    </w:p>
    <w:p w14:paraId="3F434A56"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13879FAF"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 Выдвижение инициативных проектов осуществляется инициаторами проектов.</w:t>
      </w:r>
    </w:p>
    <w:p w14:paraId="5505B94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Инициаторами проектов могут выступать:</w:t>
      </w:r>
    </w:p>
    <w:p w14:paraId="57A1447C" w14:textId="4D2853AD"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инициативные группы численностью не менее </w:t>
      </w:r>
      <w:r w:rsidR="00CE3C6B" w:rsidRPr="00086D79">
        <w:rPr>
          <w:rFonts w:ascii="Times New Roman" w:eastAsia="Calibri" w:hAnsi="Times New Roman"/>
          <w:sz w:val="28"/>
          <w:szCs w:val="28"/>
          <w:lang w:eastAsia="en-US"/>
        </w:rPr>
        <w:t>десяти</w:t>
      </w:r>
      <w:r w:rsidRPr="00086D79">
        <w:rPr>
          <w:rFonts w:ascii="Times New Roman" w:eastAsia="Calibri" w:hAnsi="Times New Roman"/>
          <w:sz w:val="28"/>
          <w:szCs w:val="28"/>
          <w:lang w:eastAsia="en-US"/>
        </w:rPr>
        <w:t xml:space="preserve"> граждан, достигших шестнадцатилетнего возраста и проживающих на территории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w:t>
      </w:r>
    </w:p>
    <w:p w14:paraId="60CD40A1" w14:textId="486339F5"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органы территориального общественного самоуправления, осуществляющие свою деятельность на территории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3D355CCB" w14:textId="77ECA5B8"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индивидуальные предприниматели, осуществляющие свою деятельность на территории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4335BEB3" w14:textId="7978C3E1"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юридические лица, осуществляющие свою деятельность на территории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в том числе социально-ориентированные некоммерческие организации (далее - СОНКО).</w:t>
      </w:r>
    </w:p>
    <w:p w14:paraId="7FE1A287"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 Инициативные проекты, выдвигаемые инициаторами проектов, составляются по форме согласно 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14:paraId="0E251C8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 xml:space="preserve">4. Инициативные проекты, предлагаемые (планируемые) к реализации в очередном финансовом году, могут быть </w:t>
      </w:r>
      <w:bookmarkStart w:id="0" w:name="_Hlk47470628"/>
      <w:r w:rsidRPr="00086D79">
        <w:rPr>
          <w:rFonts w:ascii="Times New Roman" w:eastAsia="Calibri" w:hAnsi="Times New Roman"/>
          <w:sz w:val="28"/>
          <w:szCs w:val="28"/>
          <w:lang w:eastAsia="en-US"/>
        </w:rPr>
        <w:t xml:space="preserve">выдвинуты инициаторами проектов в </w:t>
      </w:r>
      <w:bookmarkEnd w:id="0"/>
      <w:r w:rsidRPr="00086D79">
        <w:rPr>
          <w:rFonts w:ascii="Times New Roman" w:eastAsia="Calibri" w:hAnsi="Times New Roman"/>
          <w:sz w:val="28"/>
          <w:szCs w:val="28"/>
          <w:lang w:eastAsia="en-US"/>
        </w:rPr>
        <w:t>текущем финансовом году.</w:t>
      </w:r>
    </w:p>
    <w:p w14:paraId="40C3B70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 </w:t>
      </w:r>
    </w:p>
    <w:p w14:paraId="2F50DDBC" w14:textId="77777777" w:rsidR="0027093B" w:rsidRPr="00086D79" w:rsidRDefault="0027093B" w:rsidP="00CD2841">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4. Порядок обсуждения инициативных проектов</w:t>
      </w:r>
    </w:p>
    <w:p w14:paraId="4C574180"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4A789AEC" w14:textId="23CE9B58"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Инициативный проект до его внесения в администрацию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подлежит рассмотрению на сходе, собрании граждан, в том числе на собрании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или его части, целесообразности реализации инициативного проекта, а также принятия сходом, собранием граждан решения о поддержке инициативных проектов.</w:t>
      </w:r>
    </w:p>
    <w:p w14:paraId="0FDC3E4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Выявление мнения граждан по вопросу о поддержке инициативного проекта может проводится путём опроса граждан, сбора их подписей.</w:t>
      </w:r>
    </w:p>
    <w:p w14:paraId="0F4D1A6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Возможно рассмотрение нескольких инициативных проектов на одном сходе, на одном собрании граждан или при проведении одного опроса граждан.</w:t>
      </w:r>
    </w:p>
    <w:p w14:paraId="1BF9E21E" w14:textId="28CCAF92"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3. Проведение схода, собрания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а также решениями Совета депутатов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C645B6F"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1114968E" w14:textId="77777777" w:rsidR="0027093B" w:rsidRPr="00086D79" w:rsidRDefault="0027093B" w:rsidP="00CD2841">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5. Порядок внесения инициативных проектов</w:t>
      </w:r>
    </w:p>
    <w:p w14:paraId="5DE08845"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09D8B23C" w14:textId="3DF7E3B0"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Внесение инициативного проекта осуществляется инициатором проекта путём направления в администрацию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инициативного проекта с приложением документов и материалов, входящих в состав проекта, протокола схода, собрания граждан, результатов опроса граждан и (или) подписанные листы, подтверждающие поддержку инициативного проекта жителями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93A623D"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В случае, если инициатором проекта выступают физические лица, к инициативному проекту прикладываются согласие на обработку их персональных данных, составленное по форме согласно приложению 2 к настоящему Порядку.</w:t>
      </w:r>
    </w:p>
    <w:p w14:paraId="0E3B2E96" w14:textId="55696070" w:rsidR="00CD2841" w:rsidRPr="00086D79" w:rsidRDefault="00CD2841" w:rsidP="0027093B">
      <w:pPr>
        <w:pStyle w:val="a8"/>
        <w:ind w:firstLine="567"/>
        <w:jc w:val="both"/>
        <w:rPr>
          <w:rFonts w:ascii="Times New Roman" w:hAnsi="Times New Roman"/>
          <w:sz w:val="28"/>
          <w:szCs w:val="28"/>
        </w:rPr>
      </w:pPr>
      <w:r w:rsidRPr="00086D79">
        <w:rPr>
          <w:rFonts w:ascii="Times New Roman" w:eastAsia="Calibri" w:hAnsi="Times New Roman"/>
          <w:sz w:val="28"/>
          <w:szCs w:val="28"/>
          <w:lang w:eastAsia="en-US"/>
        </w:rPr>
        <w:t>2. Информация о внесении инициативного проекта в администрацию сельского поселения «Большелуг» подлежит обнародованию и размещению на официальном сайте сельского поселения «Большелуг» специалистом администрации в информационно-телекоммуникационной сети «Интернет» в течение трех календарных дней со дня внесения инициативного проекта в администрацию сельского поселения «Большелуг» и должна содержать сведения, указанные в инициативном проекте, а также сведения об инициаторах проекта.</w:t>
      </w:r>
      <w:r w:rsidRPr="00086D79">
        <w:rPr>
          <w:rFonts w:ascii="Times New Roman" w:hAnsi="Times New Roman"/>
          <w:sz w:val="28"/>
          <w:szCs w:val="28"/>
        </w:rPr>
        <w:t>»</w:t>
      </w:r>
    </w:p>
    <w:p w14:paraId="77E03A29" w14:textId="473593AE" w:rsidR="0027093B" w:rsidRPr="00086D79" w:rsidRDefault="00516889" w:rsidP="0027093B">
      <w:pPr>
        <w:pStyle w:val="a8"/>
        <w:ind w:firstLine="567"/>
        <w:jc w:val="both"/>
        <w:rPr>
          <w:rFonts w:ascii="Times New Roman" w:hAnsi="Times New Roman"/>
          <w:sz w:val="28"/>
          <w:szCs w:val="28"/>
        </w:rPr>
      </w:pPr>
      <w:r w:rsidRPr="00086D79">
        <w:rPr>
          <w:rFonts w:ascii="Times New Roman" w:eastAsia="Calibri" w:hAnsi="Times New Roman"/>
          <w:sz w:val="28"/>
          <w:szCs w:val="28"/>
          <w:lang w:eastAsia="en-US"/>
        </w:rPr>
        <w:t xml:space="preserve">3. Одновременно граждане информируются администрацией сельского поселения «Большелуг» о возможности представления в администрацию сельского поселения «Большелуг» своих замечаний и предложений по </w:t>
      </w:r>
      <w:r w:rsidRPr="00086D79">
        <w:rPr>
          <w:rFonts w:ascii="Times New Roman" w:eastAsia="Calibri" w:hAnsi="Times New Roman"/>
          <w:sz w:val="28"/>
          <w:szCs w:val="28"/>
          <w:lang w:eastAsia="en-US"/>
        </w:rPr>
        <w:lastRenderedPageBreak/>
        <w:t>инициативному проекту с указанием срока их представления, который не может составлять менее пяти календарных дней с момента обнародования и размещения на официальном с</w:t>
      </w:r>
      <w:r w:rsidR="00876A53" w:rsidRPr="00086D79">
        <w:rPr>
          <w:rFonts w:ascii="Times New Roman" w:eastAsia="Calibri" w:hAnsi="Times New Roman"/>
          <w:sz w:val="28"/>
          <w:szCs w:val="28"/>
          <w:lang w:eastAsia="en-US"/>
        </w:rPr>
        <w:t>а</w:t>
      </w:r>
      <w:r w:rsidRPr="00086D79">
        <w:rPr>
          <w:rFonts w:ascii="Times New Roman" w:eastAsia="Calibri" w:hAnsi="Times New Roman"/>
          <w:sz w:val="28"/>
          <w:szCs w:val="28"/>
          <w:lang w:eastAsia="en-US"/>
        </w:rPr>
        <w:t>йте администрации сельского поселения «Большелуг»</w:t>
      </w:r>
      <w:r w:rsidRPr="00086D79">
        <w:rPr>
          <w:rFonts w:ascii="Times New Roman" w:hAnsi="Times New Roman"/>
          <w:sz w:val="28"/>
          <w:szCs w:val="28"/>
        </w:rPr>
        <w:t>.</w:t>
      </w:r>
    </w:p>
    <w:p w14:paraId="4D83E7E5" w14:textId="77777777" w:rsidR="00516889" w:rsidRPr="00086D79" w:rsidRDefault="00516889" w:rsidP="0027093B">
      <w:pPr>
        <w:pStyle w:val="a8"/>
        <w:ind w:firstLine="567"/>
        <w:jc w:val="both"/>
        <w:rPr>
          <w:rFonts w:ascii="Times New Roman" w:eastAsia="Calibri" w:hAnsi="Times New Roman"/>
          <w:sz w:val="28"/>
          <w:szCs w:val="28"/>
          <w:lang w:eastAsia="en-US"/>
        </w:rPr>
      </w:pPr>
    </w:p>
    <w:p w14:paraId="70243692" w14:textId="77777777" w:rsidR="0027093B" w:rsidRPr="00086D79" w:rsidRDefault="0027093B" w:rsidP="00516889">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6. Порядок рассмотрения инициативных проектов</w:t>
      </w:r>
    </w:p>
    <w:p w14:paraId="384E6CA9"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33AB5F58" w14:textId="2AED89B6"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hAnsi="Times New Roman"/>
          <w:sz w:val="28"/>
          <w:szCs w:val="28"/>
        </w:rPr>
        <w:t xml:space="preserve">1. Инициативный проект, внесённый в администрацию сельского поселения </w:t>
      </w:r>
      <w:r w:rsidR="00146C67" w:rsidRPr="00086D79">
        <w:rPr>
          <w:rFonts w:ascii="Times New Roman" w:hAnsi="Times New Roman"/>
          <w:sz w:val="28"/>
          <w:szCs w:val="28"/>
        </w:rPr>
        <w:t>«Большелуг»</w:t>
      </w:r>
      <w:r w:rsidRPr="00086D79">
        <w:rPr>
          <w:rFonts w:ascii="Times New Roman" w:hAnsi="Times New Roman"/>
          <w:sz w:val="28"/>
          <w:szCs w:val="28"/>
        </w:rPr>
        <w:t xml:space="preserve">, подлежит обязательному рассмотрению в течение 30 </w:t>
      </w:r>
      <w:r w:rsidR="00C16F00" w:rsidRPr="00086D79">
        <w:rPr>
          <w:rFonts w:ascii="Times New Roman" w:hAnsi="Times New Roman"/>
          <w:sz w:val="28"/>
          <w:szCs w:val="28"/>
        </w:rPr>
        <w:t xml:space="preserve">календарных </w:t>
      </w:r>
      <w:r w:rsidRPr="00086D79">
        <w:rPr>
          <w:rFonts w:ascii="Times New Roman" w:hAnsi="Times New Roman"/>
          <w:sz w:val="28"/>
          <w:szCs w:val="28"/>
        </w:rPr>
        <w:t xml:space="preserve">дней со дня его внесения </w:t>
      </w:r>
      <w:r w:rsidRPr="00086D79">
        <w:rPr>
          <w:rFonts w:ascii="Times New Roman" w:eastAsia="Calibri" w:hAnsi="Times New Roman"/>
          <w:sz w:val="28"/>
          <w:szCs w:val="28"/>
          <w:lang w:eastAsia="en-US"/>
        </w:rPr>
        <w:t>на соответствие требованиям, установленным разделами 3, 4 настоящего Порядка, пунктом 1 раздела 5 настоящего Порядка.</w:t>
      </w:r>
    </w:p>
    <w:p w14:paraId="5075858A" w14:textId="3AB1489B"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2. В случае, если в администрацию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внесено несколько инициативных проектов, в том числе с описанием аналогичных по содержанию приоритетных проблем, администрация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организует проведение конкурсного отбора и информирует об этом инициатора проекта</w:t>
      </w:r>
      <w:r w:rsidR="00C132F6" w:rsidRPr="00086D79">
        <w:rPr>
          <w:rFonts w:ascii="Times New Roman" w:eastAsia="Calibri" w:hAnsi="Times New Roman"/>
          <w:sz w:val="28"/>
          <w:szCs w:val="28"/>
          <w:lang w:eastAsia="en-US"/>
        </w:rPr>
        <w:t xml:space="preserve"> в течении 3 календарных дней со дня его внесения в администрацию. Извещение о проведении конкурсного отбора направляется инициаторам проектов не позднее одного календарного дня после принятия соответствующего решения.</w:t>
      </w:r>
      <w:r w:rsidRPr="00086D79">
        <w:rPr>
          <w:rFonts w:ascii="Times New Roman" w:eastAsia="Calibri" w:hAnsi="Times New Roman"/>
          <w:sz w:val="28"/>
          <w:szCs w:val="28"/>
          <w:lang w:eastAsia="en-US"/>
        </w:rPr>
        <w:t xml:space="preserve"> </w:t>
      </w:r>
    </w:p>
    <w:p w14:paraId="4790DF6A"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 К конкурсному отбору не допускаются инициативные проекты, в случаях, указанных в подпунктах 1-5 пункта 5 настоящего раздела.</w:t>
      </w:r>
    </w:p>
    <w:p w14:paraId="1BD7CF02" w14:textId="5E0AF62D"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4. Администрация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по результатам рассмотрения инициативного проекта принимает одно из следующих решений:</w:t>
      </w:r>
    </w:p>
    <w:p w14:paraId="412D4FFA"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14:paraId="0261F1E8"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0289FAB8" w14:textId="515D4839"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5. Администрация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принимает решение об отказе в поддержке инициативного проекта в одном из следующих случаев:</w:t>
      </w:r>
    </w:p>
    <w:p w14:paraId="0264297C"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 несоблюдение установленного порядка внесения инициативного проекта и его рассмотрения;</w:t>
      </w:r>
    </w:p>
    <w:p w14:paraId="57982CD8" w14:textId="168C4F63"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03FD3288" w14:textId="49DCD69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3) невозможность реализации инициативного проекта ввиду отсутствия у органов местного самоуправления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необходимых полномочий и прав;</w:t>
      </w:r>
    </w:p>
    <w:p w14:paraId="2388306C"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14:paraId="3AB66EBC"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5) наличие возможности решения описанной в инициативном проекте проблемы более эффективным способом;</w:t>
      </w:r>
    </w:p>
    <w:p w14:paraId="03C2F16D"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 признание инициативного проекта не прошедшим конкурсный отбор.</w:t>
      </w:r>
    </w:p>
    <w:p w14:paraId="68B48EE1" w14:textId="6352D61F"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6. Администрация сельского поселения </w:t>
      </w:r>
      <w:r w:rsidR="00146C67"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вправе, а в случае, предусмотренном подпунктом 5 пункта 5 настоящего раздела, обязана предложить инициаторам проекта совместно доработать инициативный проект и рекомендовать предоставить на рассмотрение.</w:t>
      </w:r>
    </w:p>
    <w:p w14:paraId="71DA34FD" w14:textId="571CBE63"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7. Порядок взаимодействия участников инициативной деятельности по вопросам, связанным с рассмотрением инициативных проектов администрацией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утверждается администрацией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B2FB349"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4D943DE0" w14:textId="30A27E05" w:rsidR="00550816" w:rsidRPr="00086D79" w:rsidRDefault="00550816" w:rsidP="00550816">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7. Порядок рассмотрения инициативных проектов Согласительной комиссией и проведения конкурсного отбора</w:t>
      </w:r>
    </w:p>
    <w:p w14:paraId="4B169257"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 </w:t>
      </w:r>
    </w:p>
    <w:p w14:paraId="3BF8F6E3"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 В случае, установленном пунктом 2 раздела 6 настоящего Порядка, инициативные проекты подлежат конкурсному отбору, проводимому Согласительной комиссией.</w:t>
      </w:r>
    </w:p>
    <w:p w14:paraId="59242FCA" w14:textId="6FB2D06B"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2. Состав Согласительной комиссии утверждается администрацией сельского поселения </w:t>
      </w:r>
      <w:r w:rsidR="00876A53"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5C4A439B"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 Согласительная комиссия осуществляет рассмотрение инициативных проектов в срок не более 10 календарных дней со дня поступления.</w:t>
      </w:r>
    </w:p>
    <w:p w14:paraId="28106861"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 Отбор инициативных проектов осуществляется в соответствии с методикой и критериями оценки инициативных проектов, установленными разделом 8 настоящего Порядка.</w:t>
      </w:r>
    </w:p>
    <w:p w14:paraId="18810744"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5. </w:t>
      </w:r>
      <w:r w:rsidRPr="00086D79">
        <w:rPr>
          <w:rFonts w:ascii="Times New Roman" w:eastAsia="Calibri" w:hAnsi="Times New Roman"/>
          <w:iCs/>
          <w:sz w:val="28"/>
          <w:szCs w:val="28"/>
          <w:lang w:eastAsia="en-US"/>
        </w:rPr>
        <w:t>Согласительная комиссия по результатам рассмотрения инициативного проекта принимает одно из следующих решений:</w:t>
      </w:r>
    </w:p>
    <w:p w14:paraId="29006DC2"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признать инициативный проект прошедшим конкурсный; </w:t>
      </w:r>
    </w:p>
    <w:p w14:paraId="107F6BD8" w14:textId="77777777"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признать инициативный проект не прошедшим конкурсный отбор.</w:t>
      </w:r>
    </w:p>
    <w:p w14:paraId="0358F213" w14:textId="2B90D818" w:rsidR="00550816" w:rsidRPr="00086D79" w:rsidRDefault="00550816" w:rsidP="0055081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6. Решение Согласительной комиссией принимается по каждому представленному инициативному проекту и оформляется протоколом заседания комиссии, который подписывается председателем и секретарем в течении 1 календарных дней со дня заседания и в течение 2 календарных дней со дня заседания комиссии направляется Главе сельского поселения </w:t>
      </w:r>
      <w:r w:rsidR="00876A53"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064B63A6" w14:textId="0C842F77" w:rsidR="00550816" w:rsidRPr="00086D79" w:rsidRDefault="00550816" w:rsidP="00550816">
      <w:pPr>
        <w:pStyle w:val="a8"/>
        <w:ind w:firstLine="567"/>
        <w:jc w:val="both"/>
        <w:rPr>
          <w:rFonts w:ascii="Times New Roman" w:hAnsi="Times New Roman"/>
          <w:sz w:val="27"/>
          <w:szCs w:val="27"/>
          <w:shd w:val="clear" w:color="auto" w:fill="FFFFFF"/>
        </w:rPr>
      </w:pPr>
      <w:r w:rsidRPr="00086D79">
        <w:rPr>
          <w:rFonts w:ascii="Times New Roman" w:hAnsi="Times New Roman"/>
          <w:sz w:val="28"/>
          <w:szCs w:val="28"/>
          <w:shd w:val="clear" w:color="auto" w:fill="FFFFFF"/>
        </w:rPr>
        <w:t xml:space="preserve">7. Администрация СП </w:t>
      </w:r>
      <w:r w:rsidR="00876A53" w:rsidRPr="00086D79">
        <w:rPr>
          <w:rFonts w:ascii="Times New Roman" w:hAnsi="Times New Roman"/>
          <w:sz w:val="28"/>
          <w:szCs w:val="28"/>
        </w:rPr>
        <w:t xml:space="preserve">«Большелуг» </w:t>
      </w:r>
      <w:r w:rsidRPr="00086D79">
        <w:rPr>
          <w:rFonts w:ascii="Times New Roman" w:hAnsi="Times New Roman"/>
          <w:sz w:val="28"/>
          <w:szCs w:val="28"/>
          <w:shd w:val="clear" w:color="auto" w:fill="FFFFFF"/>
        </w:rPr>
        <w:t>в течении 2 календарных дней после принятия решения Согласительной комиссией доводит до сведения инициаторов проекта его результаты.</w:t>
      </w:r>
    </w:p>
    <w:p w14:paraId="1229B003"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64522181" w14:textId="77777777" w:rsidR="0027093B" w:rsidRPr="00086D79" w:rsidRDefault="0027093B" w:rsidP="00F87A81">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8. Методика и критерии оценки инициативных проектов</w:t>
      </w:r>
    </w:p>
    <w:p w14:paraId="3DDC3777"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4448B5C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14:paraId="3471B209"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Перечень критериев оценки инициативных проектов и их балльное значение устанавливается приложением 3 к настоящему Порядку.</w:t>
      </w:r>
    </w:p>
    <w:p w14:paraId="08C7E5F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 Оценка инициативного проекта осуществляется отдельно по каждому инициативному проекту.</w:t>
      </w:r>
    </w:p>
    <w:p w14:paraId="77CD7D95"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4. Оценка инициативного проекта по каждому критерию определяется в баллах.</w:t>
      </w:r>
    </w:p>
    <w:p w14:paraId="2157A2F5"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 Максимальная итоговая оценка инициативного проекта составляет 100 баллов, минимальная 0.</w:t>
      </w:r>
    </w:p>
    <w:p w14:paraId="3A136526"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 Прошедшими конкурсный отбор считаются инициативные проекты, которые по результатам итоговой оценки набрали 50 и более баллов.</w:t>
      </w:r>
    </w:p>
    <w:p w14:paraId="151C3BF9" w14:textId="59DCBD95"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При недостаточности бюджетных ассигнований, предусмотренных в бюджете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возможна в пределах объёмов бюджетных ассигнований, предусмотренных в бюджете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w:t>
      </w:r>
    </w:p>
    <w:p w14:paraId="773578C6"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7. Итоговая оценка инициативного проекта рассчитывается по следующей формуле:</w:t>
      </w:r>
    </w:p>
    <w:p w14:paraId="59674268"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Ик = (П(ПКОкi)) х (∑(Ркg)),</w:t>
      </w:r>
    </w:p>
    <w:p w14:paraId="696B80FF"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где:</w:t>
      </w:r>
    </w:p>
    <w:p w14:paraId="5C40A215"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Ик - итоговая оценка инициативного проекта, рассчитанная с учётом выполнения критериев, указанных в приложении 3 к настоящему Порядку;</w:t>
      </w:r>
    </w:p>
    <w:p w14:paraId="3696EB9A"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ki - множество критериев, входящих группу «Общие критерии», указанные в приложении 3 к настоящему Порядку.</w:t>
      </w:r>
    </w:p>
    <w:p w14:paraId="56D942F8"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Каждый из критериев ki может принимать значение 0 или 1;</w:t>
      </w:r>
    </w:p>
    <w:p w14:paraId="67EAFDA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П(ПКОкi) - произведение баллов, присвоенных проекту по каждому из критериев, входящих в группу «Критерии прохождения конкурсного отбора»;</w:t>
      </w:r>
    </w:p>
    <w:p w14:paraId="3D110C0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кg - множество критериев, входящих группу «Рейтинговые критерии», указанные в приложении 3 к настоящему Порядку;</w:t>
      </w:r>
    </w:p>
    <w:p w14:paraId="5206B8F6"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∑(Ркg) - сумма баллов, присвоенных инициативному проекту по каждому из критериев, входящих в группу «Критерии прохождения конкурсного отбора».</w:t>
      </w:r>
    </w:p>
    <w:p w14:paraId="66F2A874"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Каждый из критериев kg может принимать значение, соответствующее уровню выполнения критерия в пределах значений, указанных в приложении 2 к настоящему Порядку. </w:t>
      </w:r>
    </w:p>
    <w:p w14:paraId="06356A59"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4A3D83A4"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34F003F8" w14:textId="08B5D5E5" w:rsidR="0027093B" w:rsidRPr="00086D79" w:rsidRDefault="0027093B" w:rsidP="00F87A81">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9. Порядок реализации инициативных проектов</w:t>
      </w:r>
    </w:p>
    <w:p w14:paraId="76D50F51"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66B9888A" w14:textId="63CDB5BE"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На основании протокола заседания Согласительной комиссии глава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обеспечива</w:t>
      </w:r>
      <w:r w:rsidR="00F87A81" w:rsidRPr="00086D79">
        <w:rPr>
          <w:rFonts w:ascii="Times New Roman" w:eastAsia="Calibri" w:hAnsi="Times New Roman"/>
          <w:sz w:val="28"/>
          <w:szCs w:val="28"/>
          <w:lang w:eastAsia="en-US"/>
        </w:rPr>
        <w:t>е</w:t>
      </w:r>
      <w:r w:rsidRPr="00086D79">
        <w:rPr>
          <w:rFonts w:ascii="Times New Roman" w:eastAsia="Calibri" w:hAnsi="Times New Roman"/>
          <w:sz w:val="28"/>
          <w:szCs w:val="28"/>
          <w:lang w:eastAsia="en-US"/>
        </w:rPr>
        <w:t xml:space="preserve">т включение мероприятий по реализации инициативных проектов в состав муниципальных программ сельского поселения </w:t>
      </w:r>
      <w:r w:rsidR="000A6449" w:rsidRPr="00086D79">
        <w:rPr>
          <w:rFonts w:ascii="Times New Roman" w:hAnsi="Times New Roman"/>
          <w:sz w:val="28"/>
          <w:szCs w:val="28"/>
        </w:rPr>
        <w:t>«Большелуг»</w:t>
      </w:r>
      <w:r w:rsidR="00F87A81" w:rsidRPr="00086D79">
        <w:rPr>
          <w:rFonts w:ascii="Times New Roman" w:hAnsi="Times New Roman"/>
          <w:sz w:val="28"/>
          <w:szCs w:val="28"/>
        </w:rPr>
        <w:t xml:space="preserve"> в течение 3 календарных дней</w:t>
      </w:r>
      <w:r w:rsidRPr="00086D79">
        <w:rPr>
          <w:rFonts w:ascii="Times New Roman" w:eastAsia="Calibri" w:hAnsi="Times New Roman"/>
          <w:sz w:val="28"/>
          <w:szCs w:val="28"/>
          <w:lang w:eastAsia="en-US"/>
        </w:rPr>
        <w:t>.</w:t>
      </w:r>
    </w:p>
    <w:p w14:paraId="76B8088C" w14:textId="53F9EA2B"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2. Реализация инициативных проектов осуществляется на условиях софинансирования за счёт средств бюджета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инициативных платежей в объёме,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привлечёнными силами в объёме, предусмотренном инициативным проектом.</w:t>
      </w:r>
    </w:p>
    <w:p w14:paraId="0D2CCAB7" w14:textId="2FF7488E"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 xml:space="preserve">3. Инициатор проекта до начала его реализации за счёт средств бюджета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обеспечивает внесение инициативных платежей в доход бюджета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на основании договора пожертвования, заключенного с администрацией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и (или) заключает с администрацией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договор добровольного пожертвования имущества и (или) договор на безвозмездное оказание услуг/выполнение работ, по реализации инициативного проекта. </w:t>
      </w:r>
    </w:p>
    <w:p w14:paraId="0A6978AB"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 Порядок взаимодействия участников инициативной деятельности по вопросам, связанным с заключением договоров пожертвования, безвозмездного оказания услуг/выполнения работ, внесения и возврата инициативных платежей, устанавливается регламентом взаимодействия.</w:t>
      </w:r>
    </w:p>
    <w:p w14:paraId="0B46F5B7"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 Учёт инициативных платежей осуществляется отдельно по каждому проекту.</w:t>
      </w:r>
    </w:p>
    <w:p w14:paraId="3C4D2CCC"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14:paraId="77BC543D" w14:textId="7928C739"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7. Контроль за ходом реализации инициативного проекта осуществляют координаторы муниципальных программ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в рамках которых предусмотрена реализация соответствующих инициативных проектов.</w:t>
      </w:r>
    </w:p>
    <w:p w14:paraId="0EF8A8F7" w14:textId="58460AA3"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Инициаторы проекта, другие граждане, проживающие на территории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уполномоченные сходом,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7476C87F"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8. Инициаторы проекта или их представители принимают обязательное участие в приёмке результатов поставки товаров, выполнения работ, оказания услуг.</w:t>
      </w:r>
    </w:p>
    <w:p w14:paraId="0BF695E5"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Члены Согласительной комиссии имеют право на участие в приёмке результатов поставки товаров, выполнения работ, оказания услуг.</w:t>
      </w:r>
    </w:p>
    <w:p w14:paraId="0DE11915"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9. Инициатор проекта, члены Согласительной комиссии имеют право на доступ к информации о ходе принятого к реализации инициативного проекта. </w:t>
      </w:r>
    </w:p>
    <w:p w14:paraId="0F8BF886" w14:textId="0E352E5A"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10. Глава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 состав которых включены мероприятия по реализации инициативного проекта, ежемесячно в срок не позднее 05 числа месяца, следующего за отчётным, направляют в Совет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отчёт о ходе реализации инициативного проекта.</w:t>
      </w:r>
    </w:p>
    <w:p w14:paraId="07C9E182" w14:textId="5B0FDA7A"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11. Глава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 срок до 31 декабря года, в котором был реализован инициативный проект, обеспечивают направление документов, подтверждающих окончание реализации инициативного проекта (акты приемки, акты выполненных работ, акты оказанных услуг, документы, подтверждающие оплату, протоколы собраний групп в целях проведения общественного контроля за реализацией проекта, фотографии и др.) в Совет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w:t>
      </w:r>
    </w:p>
    <w:p w14:paraId="66DCEDE0" w14:textId="400BFFF1" w:rsidR="0027093B" w:rsidRPr="00086D79" w:rsidRDefault="0027093B" w:rsidP="0027093B">
      <w:pPr>
        <w:pStyle w:val="a8"/>
        <w:ind w:firstLine="567"/>
        <w:jc w:val="both"/>
        <w:rPr>
          <w:rFonts w:ascii="Times New Roman" w:eastAsia="Calibri" w:hAnsi="Times New Roman"/>
          <w:iCs/>
          <w:sz w:val="28"/>
          <w:szCs w:val="28"/>
          <w:lang w:eastAsia="en-US"/>
        </w:rPr>
      </w:pPr>
      <w:r w:rsidRPr="00086D79">
        <w:rPr>
          <w:rFonts w:ascii="Times New Roman" w:eastAsia="Calibri" w:hAnsi="Times New Roman"/>
          <w:sz w:val="28"/>
          <w:szCs w:val="28"/>
          <w:lang w:eastAsia="en-US"/>
        </w:rPr>
        <w:lastRenderedPageBreak/>
        <w:t xml:space="preserve">12. </w:t>
      </w:r>
      <w:r w:rsidRPr="00086D79">
        <w:rPr>
          <w:rFonts w:ascii="Times New Roman" w:eastAsia="Calibri" w:hAnsi="Times New Roman"/>
          <w:iCs/>
          <w:sz w:val="28"/>
          <w:szCs w:val="28"/>
          <w:lang w:eastAsia="en-US"/>
        </w:rPr>
        <w:t xml:space="preserve">Информация о рассмотрении инициативного проекта администрацией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iCs/>
          <w:sz w:val="28"/>
          <w:szCs w:val="28"/>
          <w:lang w:eastAsia="en-US"/>
        </w:rPr>
        <w:t xml:space="preserve">,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обнародованию и размещению на официальном сайте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iCs/>
          <w:sz w:val="28"/>
          <w:szCs w:val="28"/>
          <w:lang w:eastAsia="en-US"/>
        </w:rPr>
        <w:t xml:space="preserve"> в информационно-телекоммуникационной сети «Интернет».</w:t>
      </w:r>
    </w:p>
    <w:p w14:paraId="449E8650" w14:textId="24B3F1B8"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13. Отчет об итогах реализации инициативного проекта подлежит обнародованию и размещению на официальном сайте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 разделе «Бюджет для граждан» в подразделе «Инициативное бюджетирование» в течение 30 календарных дней со дня завершения реализации инициативного проекта.</w:t>
      </w:r>
    </w:p>
    <w:p w14:paraId="10938009"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05A38C00" w14:textId="77777777" w:rsidR="0027093B" w:rsidRPr="00086D79" w:rsidRDefault="0027093B" w:rsidP="001B0224">
      <w:pPr>
        <w:pStyle w:val="a8"/>
        <w:ind w:firstLine="567"/>
        <w:jc w:val="center"/>
        <w:rPr>
          <w:rFonts w:ascii="Times New Roman" w:eastAsia="Calibri" w:hAnsi="Times New Roman"/>
          <w:b/>
          <w:bCs/>
          <w:sz w:val="28"/>
          <w:szCs w:val="28"/>
          <w:lang w:eastAsia="en-US"/>
        </w:rPr>
      </w:pPr>
      <w:r w:rsidRPr="00086D79">
        <w:rPr>
          <w:rFonts w:ascii="Times New Roman" w:eastAsia="Calibri" w:hAnsi="Times New Roman"/>
          <w:b/>
          <w:bCs/>
          <w:sz w:val="28"/>
          <w:szCs w:val="28"/>
          <w:lang w:eastAsia="en-US"/>
        </w:rPr>
        <w:t>Раздел 10. Порядок расчета и возврата сумм инициативных платежей</w:t>
      </w:r>
    </w:p>
    <w:p w14:paraId="6E3E8E59"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70E7EEEE" w14:textId="706173C6"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1.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лицам проекта, осуществившим их перечисление в бюджет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(далее - денежные средства, подлежащие возврату).</w:t>
      </w:r>
    </w:p>
    <w:p w14:paraId="0CC61162"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 Размер денежных средств, подлежат возврату лицам и рассчитываются исходя из процентного соотношения софинансирования инициативного проекта.</w:t>
      </w:r>
    </w:p>
    <w:p w14:paraId="259585E4" w14:textId="5A369B25"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3. Инициаторы проекта предоставляют заявление на возврат денежных средств с указанием банковских реквизитов в администрацию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осуществляющий учёт инициативных платежей, в целях возврата инициативных платежей</w:t>
      </w:r>
      <w:r w:rsidR="001B0224" w:rsidRPr="00086D79">
        <w:rPr>
          <w:rFonts w:ascii="Times New Roman" w:eastAsia="Calibri" w:hAnsi="Times New Roman"/>
          <w:sz w:val="28"/>
          <w:szCs w:val="28"/>
          <w:lang w:eastAsia="en-US"/>
        </w:rPr>
        <w:t xml:space="preserve"> в течении 10 календарных дней с момента не реализации либо наличия остатка инициативных платежей</w:t>
      </w:r>
      <w:r w:rsidRPr="00086D79">
        <w:rPr>
          <w:rFonts w:ascii="Times New Roman" w:eastAsia="Calibri" w:hAnsi="Times New Roman"/>
          <w:sz w:val="28"/>
          <w:szCs w:val="28"/>
          <w:lang w:eastAsia="en-US"/>
        </w:rPr>
        <w:t>.</w:t>
      </w:r>
    </w:p>
    <w:p w14:paraId="743E3286" w14:textId="2628FCED"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4. Администрация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осуществляющий учёт инициативных платежей, в течение 5 рабочих дней со дня поступления заявления осуществляет возврат денежных средств.</w:t>
      </w:r>
    </w:p>
    <w:p w14:paraId="11252F73"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5A9A107D"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637770B6"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782BE622" w14:textId="77777777" w:rsidR="0027093B" w:rsidRPr="00086D79" w:rsidRDefault="0027093B" w:rsidP="0027093B">
      <w:pPr>
        <w:pStyle w:val="a8"/>
        <w:ind w:firstLine="567"/>
        <w:jc w:val="both"/>
        <w:rPr>
          <w:rFonts w:ascii="Times New Roman" w:eastAsia="Calibri" w:hAnsi="Times New Roman"/>
          <w:sz w:val="28"/>
          <w:szCs w:val="28"/>
          <w:lang w:eastAsia="en-US"/>
        </w:rPr>
        <w:sectPr w:rsidR="0027093B" w:rsidRPr="00086D79">
          <w:pgSz w:w="11906" w:h="16838"/>
          <w:pgMar w:top="993" w:right="707" w:bottom="709" w:left="1701" w:header="709" w:footer="709" w:gutter="0"/>
          <w:pgNumType w:start="1"/>
          <w:cols w:space="720"/>
        </w:sectPr>
      </w:pPr>
    </w:p>
    <w:p w14:paraId="47289565"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7AF82505" w14:textId="77777777" w:rsidR="0027093B" w:rsidRPr="00086D79" w:rsidRDefault="0027093B" w:rsidP="0027093B">
      <w:pPr>
        <w:pStyle w:val="a8"/>
        <w:ind w:firstLine="567"/>
        <w:jc w:val="right"/>
        <w:rPr>
          <w:rFonts w:ascii="Times New Roman" w:hAnsi="Times New Roman"/>
          <w:sz w:val="28"/>
          <w:szCs w:val="28"/>
        </w:rPr>
      </w:pPr>
      <w:r w:rsidRPr="00086D79">
        <w:rPr>
          <w:rFonts w:ascii="Times New Roman" w:hAnsi="Times New Roman"/>
          <w:sz w:val="28"/>
          <w:szCs w:val="28"/>
        </w:rPr>
        <w:t>Приложение 1 к Порядку</w:t>
      </w:r>
    </w:p>
    <w:p w14:paraId="1CB12F26" w14:textId="77777777" w:rsidR="0027093B" w:rsidRPr="00086D79" w:rsidRDefault="0027093B" w:rsidP="0027093B">
      <w:pPr>
        <w:pStyle w:val="a8"/>
        <w:ind w:firstLine="567"/>
        <w:jc w:val="both"/>
        <w:rPr>
          <w:rFonts w:ascii="Times New Roman" w:eastAsia="Calibri" w:hAnsi="Times New Roman"/>
          <w:iCs/>
          <w:sz w:val="28"/>
          <w:szCs w:val="28"/>
          <w:lang w:eastAsia="en-US"/>
        </w:rPr>
      </w:pPr>
    </w:p>
    <w:p w14:paraId="546A81DF"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Инициативный проект </w:t>
      </w:r>
    </w:p>
    <w:p w14:paraId="15052347"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 «____»___________20__г.</w:t>
      </w:r>
    </w:p>
    <w:p w14:paraId="0127176A" w14:textId="77777777" w:rsidR="0027093B" w:rsidRPr="00086D79" w:rsidRDefault="0027093B" w:rsidP="0027093B">
      <w:pPr>
        <w:pStyle w:val="a8"/>
        <w:ind w:firstLine="567"/>
        <w:jc w:val="both"/>
        <w:rPr>
          <w:rFonts w:ascii="Times New Roman" w:eastAsia="Calibri" w:hAnsi="Times New Roman"/>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7341"/>
        <w:gridCol w:w="6342"/>
      </w:tblGrid>
      <w:tr w:rsidR="00086D79" w:rsidRPr="00086D79" w14:paraId="55732742" w14:textId="77777777" w:rsidTr="00C8233F">
        <w:tc>
          <w:tcPr>
            <w:tcW w:w="301" w:type="pct"/>
            <w:tcBorders>
              <w:top w:val="single" w:sz="4" w:space="0" w:color="auto"/>
              <w:left w:val="single" w:sz="4" w:space="0" w:color="auto"/>
              <w:bottom w:val="single" w:sz="4" w:space="0" w:color="auto"/>
              <w:right w:val="single" w:sz="4" w:space="0" w:color="auto"/>
            </w:tcBorders>
            <w:vAlign w:val="center"/>
            <w:hideMark/>
          </w:tcPr>
          <w:p w14:paraId="53B9EEF6" w14:textId="77777777" w:rsidR="0027093B" w:rsidRPr="00086D79" w:rsidRDefault="0027093B" w:rsidP="00D32C5D">
            <w:pPr>
              <w:pStyle w:val="a8"/>
              <w:jc w:val="center"/>
              <w:rPr>
                <w:rFonts w:ascii="Times New Roman" w:eastAsia="Calibri" w:hAnsi="Times New Roman"/>
                <w:sz w:val="28"/>
                <w:szCs w:val="28"/>
                <w:lang w:eastAsia="en-US"/>
              </w:rPr>
            </w:pPr>
            <w:r w:rsidRPr="00086D79">
              <w:rPr>
                <w:rFonts w:ascii="Times New Roman" w:eastAsia="Calibri" w:hAnsi="Times New Roman"/>
                <w:sz w:val="28"/>
                <w:szCs w:val="28"/>
                <w:lang w:eastAsia="en-US"/>
              </w:rPr>
              <w:t>№ п/п</w:t>
            </w:r>
          </w:p>
        </w:tc>
        <w:tc>
          <w:tcPr>
            <w:tcW w:w="2521" w:type="pct"/>
            <w:tcBorders>
              <w:top w:val="single" w:sz="4" w:space="0" w:color="auto"/>
              <w:left w:val="single" w:sz="4" w:space="0" w:color="auto"/>
              <w:bottom w:val="single" w:sz="4" w:space="0" w:color="auto"/>
              <w:right w:val="single" w:sz="4" w:space="0" w:color="auto"/>
            </w:tcBorders>
            <w:vAlign w:val="center"/>
            <w:hideMark/>
          </w:tcPr>
          <w:p w14:paraId="1F1128B7" w14:textId="77777777" w:rsidR="0027093B" w:rsidRPr="00086D79" w:rsidRDefault="0027093B" w:rsidP="00D32C5D">
            <w:pPr>
              <w:pStyle w:val="a8"/>
              <w:ind w:firstLine="567"/>
              <w:jc w:val="center"/>
              <w:rPr>
                <w:rFonts w:ascii="Times New Roman" w:eastAsia="Calibri" w:hAnsi="Times New Roman"/>
                <w:sz w:val="28"/>
                <w:szCs w:val="28"/>
                <w:lang w:eastAsia="en-US"/>
              </w:rPr>
            </w:pPr>
            <w:r w:rsidRPr="00086D79">
              <w:rPr>
                <w:rFonts w:ascii="Times New Roman" w:eastAsia="Calibri" w:hAnsi="Times New Roman"/>
                <w:sz w:val="28"/>
                <w:szCs w:val="28"/>
                <w:lang w:eastAsia="en-US"/>
              </w:rPr>
              <w:t>Общая характеристика инициативного проекта</w:t>
            </w:r>
          </w:p>
        </w:tc>
        <w:tc>
          <w:tcPr>
            <w:tcW w:w="2178" w:type="pct"/>
            <w:tcBorders>
              <w:top w:val="single" w:sz="4" w:space="0" w:color="auto"/>
              <w:left w:val="single" w:sz="4" w:space="0" w:color="auto"/>
              <w:bottom w:val="single" w:sz="4" w:space="0" w:color="auto"/>
              <w:right w:val="single" w:sz="4" w:space="0" w:color="auto"/>
            </w:tcBorders>
            <w:vAlign w:val="center"/>
            <w:hideMark/>
          </w:tcPr>
          <w:p w14:paraId="7053AF26" w14:textId="77777777" w:rsidR="0027093B" w:rsidRPr="00086D79" w:rsidRDefault="0027093B" w:rsidP="00D32C5D">
            <w:pPr>
              <w:pStyle w:val="a8"/>
              <w:ind w:firstLine="567"/>
              <w:jc w:val="center"/>
              <w:rPr>
                <w:rFonts w:ascii="Times New Roman" w:eastAsia="Calibri" w:hAnsi="Times New Roman"/>
                <w:sz w:val="28"/>
                <w:szCs w:val="28"/>
                <w:lang w:eastAsia="en-US"/>
              </w:rPr>
            </w:pPr>
            <w:r w:rsidRPr="00086D79">
              <w:rPr>
                <w:rFonts w:ascii="Times New Roman" w:eastAsia="Calibri" w:hAnsi="Times New Roman"/>
                <w:sz w:val="28"/>
                <w:szCs w:val="28"/>
                <w:lang w:eastAsia="en-US"/>
              </w:rPr>
              <w:t>Сведения</w:t>
            </w:r>
          </w:p>
        </w:tc>
      </w:tr>
      <w:tr w:rsidR="00086D79" w:rsidRPr="00086D79" w14:paraId="549E163E" w14:textId="77777777" w:rsidTr="00C8233F">
        <w:trPr>
          <w:trHeight w:val="341"/>
        </w:trPr>
        <w:tc>
          <w:tcPr>
            <w:tcW w:w="301" w:type="pct"/>
            <w:tcBorders>
              <w:top w:val="single" w:sz="4" w:space="0" w:color="auto"/>
              <w:left w:val="single" w:sz="4" w:space="0" w:color="auto"/>
              <w:bottom w:val="single" w:sz="4" w:space="0" w:color="auto"/>
              <w:right w:val="single" w:sz="4" w:space="0" w:color="auto"/>
            </w:tcBorders>
            <w:hideMark/>
          </w:tcPr>
          <w:p w14:paraId="3DB602E4"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c>
          <w:tcPr>
            <w:tcW w:w="2521" w:type="pct"/>
            <w:tcBorders>
              <w:top w:val="single" w:sz="4" w:space="0" w:color="auto"/>
              <w:left w:val="single" w:sz="4" w:space="0" w:color="auto"/>
              <w:bottom w:val="single" w:sz="4" w:space="0" w:color="auto"/>
              <w:right w:val="single" w:sz="4" w:space="0" w:color="auto"/>
            </w:tcBorders>
            <w:hideMark/>
          </w:tcPr>
          <w:p w14:paraId="0A99BE99" w14:textId="77777777" w:rsidR="0027093B" w:rsidRPr="00086D79" w:rsidRDefault="0027093B" w:rsidP="00556EAB">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Наименование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473197EC"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7783D6CA"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4FC83CBD"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c>
          <w:tcPr>
            <w:tcW w:w="2521" w:type="pct"/>
            <w:tcBorders>
              <w:top w:val="single" w:sz="4" w:space="0" w:color="auto"/>
              <w:left w:val="single" w:sz="4" w:space="0" w:color="auto"/>
              <w:bottom w:val="single" w:sz="4" w:space="0" w:color="auto"/>
              <w:right w:val="single" w:sz="4" w:space="0" w:color="auto"/>
            </w:tcBorders>
            <w:hideMark/>
          </w:tcPr>
          <w:p w14:paraId="4FCEEDEF" w14:textId="64D0591C"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Вопросы местного значения или иные вопросы, право решения которых предоставлено органам местного самоуправления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178" w:type="pct"/>
            <w:tcBorders>
              <w:top w:val="single" w:sz="4" w:space="0" w:color="auto"/>
              <w:left w:val="single" w:sz="4" w:space="0" w:color="auto"/>
              <w:bottom w:val="single" w:sz="4" w:space="0" w:color="auto"/>
              <w:right w:val="single" w:sz="4" w:space="0" w:color="auto"/>
            </w:tcBorders>
          </w:tcPr>
          <w:p w14:paraId="508ACA68"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5F49E0DB"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17D3E983"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c>
          <w:tcPr>
            <w:tcW w:w="2521" w:type="pct"/>
            <w:tcBorders>
              <w:top w:val="single" w:sz="4" w:space="0" w:color="auto"/>
              <w:left w:val="single" w:sz="4" w:space="0" w:color="auto"/>
              <w:bottom w:val="single" w:sz="4" w:space="0" w:color="auto"/>
              <w:right w:val="single" w:sz="4" w:space="0" w:color="auto"/>
            </w:tcBorders>
            <w:hideMark/>
          </w:tcPr>
          <w:p w14:paraId="37B2103F"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Территория реализации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45260991"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7E35719F"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304421F4"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c>
          <w:tcPr>
            <w:tcW w:w="2521" w:type="pct"/>
            <w:tcBorders>
              <w:top w:val="single" w:sz="4" w:space="0" w:color="auto"/>
              <w:left w:val="single" w:sz="4" w:space="0" w:color="auto"/>
              <w:bottom w:val="single" w:sz="4" w:space="0" w:color="auto"/>
              <w:right w:val="single" w:sz="4" w:space="0" w:color="auto"/>
            </w:tcBorders>
            <w:hideMark/>
          </w:tcPr>
          <w:p w14:paraId="40D752CD"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Цель и задачи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1F904F0D"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1977E8A1"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6354E10A" w14:textId="77777777" w:rsidR="0027093B" w:rsidRPr="00086D79" w:rsidRDefault="0027093B" w:rsidP="001B54B6">
            <w:pPr>
              <w:pStyle w:val="a8"/>
              <w:jc w:val="both"/>
              <w:rPr>
                <w:rFonts w:ascii="Times New Roman" w:eastAsia="Calibri" w:hAnsi="Times New Roman"/>
                <w:sz w:val="28"/>
                <w:szCs w:val="28"/>
                <w:lang w:val="en-US" w:eastAsia="en-US"/>
              </w:rPr>
            </w:pPr>
            <w:r w:rsidRPr="00086D79">
              <w:rPr>
                <w:rFonts w:ascii="Times New Roman" w:eastAsia="Calibri" w:hAnsi="Times New Roman"/>
                <w:sz w:val="28"/>
                <w:szCs w:val="28"/>
                <w:lang w:eastAsia="en-US"/>
              </w:rPr>
              <w:t>5</w:t>
            </w:r>
            <w:r w:rsidRPr="00086D79">
              <w:rPr>
                <w:rFonts w:ascii="Times New Roman" w:eastAsia="Calibri" w:hAnsi="Times New Roman"/>
                <w:sz w:val="28"/>
                <w:szCs w:val="28"/>
                <w:lang w:val="en-US" w:eastAsia="en-US"/>
              </w:rPr>
              <w:t>.</w:t>
            </w:r>
          </w:p>
        </w:tc>
        <w:tc>
          <w:tcPr>
            <w:tcW w:w="2521" w:type="pct"/>
            <w:tcBorders>
              <w:top w:val="single" w:sz="4" w:space="0" w:color="auto"/>
              <w:left w:val="single" w:sz="4" w:space="0" w:color="auto"/>
              <w:bottom w:val="single" w:sz="4" w:space="0" w:color="auto"/>
              <w:right w:val="single" w:sz="4" w:space="0" w:color="auto"/>
            </w:tcBorders>
            <w:hideMark/>
          </w:tcPr>
          <w:p w14:paraId="4A4A1546"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171EF3B3"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06E28798" w14:textId="77777777" w:rsidTr="00C8233F">
        <w:trPr>
          <w:trHeight w:val="302"/>
        </w:trPr>
        <w:tc>
          <w:tcPr>
            <w:tcW w:w="301" w:type="pct"/>
            <w:tcBorders>
              <w:top w:val="single" w:sz="4" w:space="0" w:color="auto"/>
              <w:left w:val="single" w:sz="4" w:space="0" w:color="auto"/>
              <w:bottom w:val="single" w:sz="4" w:space="0" w:color="auto"/>
              <w:right w:val="single" w:sz="4" w:space="0" w:color="auto"/>
            </w:tcBorders>
            <w:hideMark/>
          </w:tcPr>
          <w:p w14:paraId="282430B9"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w:t>
            </w:r>
          </w:p>
        </w:tc>
        <w:tc>
          <w:tcPr>
            <w:tcW w:w="2521" w:type="pct"/>
            <w:tcBorders>
              <w:top w:val="single" w:sz="4" w:space="0" w:color="auto"/>
              <w:left w:val="single" w:sz="4" w:space="0" w:color="auto"/>
              <w:bottom w:val="single" w:sz="4" w:space="0" w:color="auto"/>
              <w:right w:val="single" w:sz="4" w:space="0" w:color="auto"/>
            </w:tcBorders>
            <w:hideMark/>
          </w:tcPr>
          <w:p w14:paraId="0F6DE095"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Ожидаемые результаты от реализации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054D7086"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0BFDCD5F"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3B788D90"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7.</w:t>
            </w:r>
          </w:p>
        </w:tc>
        <w:tc>
          <w:tcPr>
            <w:tcW w:w="2521" w:type="pct"/>
            <w:tcBorders>
              <w:top w:val="single" w:sz="4" w:space="0" w:color="auto"/>
              <w:left w:val="single" w:sz="4" w:space="0" w:color="auto"/>
              <w:bottom w:val="single" w:sz="4" w:space="0" w:color="auto"/>
              <w:right w:val="single" w:sz="4" w:space="0" w:color="auto"/>
            </w:tcBorders>
            <w:hideMark/>
          </w:tcPr>
          <w:p w14:paraId="1ADBA1C2"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Описание дальнейшего развития инициативного проекта после завершения финансирования (использование, содержание и т.д.)</w:t>
            </w:r>
          </w:p>
        </w:tc>
        <w:tc>
          <w:tcPr>
            <w:tcW w:w="2178" w:type="pct"/>
            <w:tcBorders>
              <w:top w:val="single" w:sz="4" w:space="0" w:color="auto"/>
              <w:left w:val="single" w:sz="4" w:space="0" w:color="auto"/>
              <w:bottom w:val="single" w:sz="4" w:space="0" w:color="auto"/>
              <w:right w:val="single" w:sz="4" w:space="0" w:color="auto"/>
            </w:tcBorders>
          </w:tcPr>
          <w:p w14:paraId="76D95E26"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13CF5024"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22BC68D7" w14:textId="77777777" w:rsidR="0027093B" w:rsidRPr="00086D79" w:rsidRDefault="0027093B" w:rsidP="001B54B6">
            <w:pPr>
              <w:pStyle w:val="a8"/>
              <w:jc w:val="both"/>
              <w:rPr>
                <w:rFonts w:ascii="Times New Roman" w:eastAsia="Calibri" w:hAnsi="Times New Roman"/>
                <w:sz w:val="28"/>
                <w:szCs w:val="28"/>
                <w:lang w:val="en-US" w:eastAsia="en-US"/>
              </w:rPr>
            </w:pPr>
            <w:r w:rsidRPr="00086D79">
              <w:rPr>
                <w:rFonts w:ascii="Times New Roman" w:eastAsia="Calibri" w:hAnsi="Times New Roman"/>
                <w:sz w:val="28"/>
                <w:szCs w:val="28"/>
                <w:lang w:eastAsia="en-US"/>
              </w:rPr>
              <w:t>8</w:t>
            </w:r>
            <w:r w:rsidRPr="00086D79">
              <w:rPr>
                <w:rFonts w:ascii="Times New Roman" w:eastAsia="Calibri" w:hAnsi="Times New Roman"/>
                <w:sz w:val="28"/>
                <w:szCs w:val="28"/>
                <w:lang w:val="en-US" w:eastAsia="en-US"/>
              </w:rPr>
              <w:t>.</w:t>
            </w:r>
          </w:p>
        </w:tc>
        <w:tc>
          <w:tcPr>
            <w:tcW w:w="2521" w:type="pct"/>
            <w:tcBorders>
              <w:top w:val="single" w:sz="4" w:space="0" w:color="auto"/>
              <w:left w:val="single" w:sz="4" w:space="0" w:color="auto"/>
              <w:bottom w:val="single" w:sz="4" w:space="0" w:color="auto"/>
              <w:right w:val="single" w:sz="4" w:space="0" w:color="auto"/>
            </w:tcBorders>
            <w:hideMark/>
          </w:tcPr>
          <w:p w14:paraId="310EC3D8"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Количество прямых благополучателей (человек)             (указать механизм определения количества прямых благополучателей)</w:t>
            </w:r>
          </w:p>
        </w:tc>
        <w:tc>
          <w:tcPr>
            <w:tcW w:w="2178" w:type="pct"/>
            <w:tcBorders>
              <w:top w:val="single" w:sz="4" w:space="0" w:color="auto"/>
              <w:left w:val="single" w:sz="4" w:space="0" w:color="auto"/>
              <w:bottom w:val="single" w:sz="4" w:space="0" w:color="auto"/>
              <w:right w:val="single" w:sz="4" w:space="0" w:color="auto"/>
            </w:tcBorders>
          </w:tcPr>
          <w:p w14:paraId="1E7BF0BD"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452B8363"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13422183"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9.</w:t>
            </w:r>
          </w:p>
        </w:tc>
        <w:tc>
          <w:tcPr>
            <w:tcW w:w="2521" w:type="pct"/>
            <w:tcBorders>
              <w:top w:val="single" w:sz="4" w:space="0" w:color="auto"/>
              <w:left w:val="single" w:sz="4" w:space="0" w:color="auto"/>
              <w:bottom w:val="single" w:sz="4" w:space="0" w:color="auto"/>
              <w:right w:val="single" w:sz="4" w:space="0" w:color="auto"/>
            </w:tcBorders>
            <w:hideMark/>
          </w:tcPr>
          <w:p w14:paraId="6B0C6D69"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Сроки реализации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56CE58A5"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54C0ABA7"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315C57D0"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10.</w:t>
            </w:r>
          </w:p>
        </w:tc>
        <w:tc>
          <w:tcPr>
            <w:tcW w:w="2521" w:type="pct"/>
            <w:tcBorders>
              <w:top w:val="single" w:sz="4" w:space="0" w:color="auto"/>
              <w:left w:val="single" w:sz="4" w:space="0" w:color="auto"/>
              <w:bottom w:val="single" w:sz="4" w:space="0" w:color="auto"/>
              <w:right w:val="single" w:sz="4" w:space="0" w:color="auto"/>
            </w:tcBorders>
            <w:hideMark/>
          </w:tcPr>
          <w:p w14:paraId="3EA1A127"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Информация об инициаторе проекта (Ф.И.О. (для физических лиц), наименование (для юридических лиц)</w:t>
            </w:r>
          </w:p>
        </w:tc>
        <w:tc>
          <w:tcPr>
            <w:tcW w:w="2178" w:type="pct"/>
            <w:tcBorders>
              <w:top w:val="single" w:sz="4" w:space="0" w:color="auto"/>
              <w:left w:val="single" w:sz="4" w:space="0" w:color="auto"/>
              <w:bottom w:val="single" w:sz="4" w:space="0" w:color="auto"/>
              <w:right w:val="single" w:sz="4" w:space="0" w:color="auto"/>
            </w:tcBorders>
          </w:tcPr>
          <w:p w14:paraId="59B01FCC"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5444C3CB" w14:textId="77777777" w:rsidTr="00C8233F">
        <w:trPr>
          <w:trHeight w:val="375"/>
        </w:trPr>
        <w:tc>
          <w:tcPr>
            <w:tcW w:w="301" w:type="pct"/>
            <w:tcBorders>
              <w:top w:val="single" w:sz="4" w:space="0" w:color="auto"/>
              <w:left w:val="single" w:sz="4" w:space="0" w:color="auto"/>
              <w:bottom w:val="single" w:sz="4" w:space="0" w:color="auto"/>
              <w:right w:val="single" w:sz="4" w:space="0" w:color="auto"/>
            </w:tcBorders>
            <w:hideMark/>
          </w:tcPr>
          <w:p w14:paraId="7E85F7A3"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11.</w:t>
            </w:r>
          </w:p>
        </w:tc>
        <w:tc>
          <w:tcPr>
            <w:tcW w:w="2521" w:type="pct"/>
            <w:tcBorders>
              <w:top w:val="single" w:sz="4" w:space="0" w:color="auto"/>
              <w:left w:val="single" w:sz="4" w:space="0" w:color="auto"/>
              <w:bottom w:val="single" w:sz="4" w:space="0" w:color="auto"/>
              <w:right w:val="single" w:sz="4" w:space="0" w:color="auto"/>
            </w:tcBorders>
            <w:hideMark/>
          </w:tcPr>
          <w:p w14:paraId="747A1D7A"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Общая стоимость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0BC9B581"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2D634E4B"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6D1829D8"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12.</w:t>
            </w:r>
          </w:p>
        </w:tc>
        <w:tc>
          <w:tcPr>
            <w:tcW w:w="2521" w:type="pct"/>
            <w:tcBorders>
              <w:top w:val="single" w:sz="4" w:space="0" w:color="auto"/>
              <w:left w:val="single" w:sz="4" w:space="0" w:color="auto"/>
              <w:bottom w:val="single" w:sz="4" w:space="0" w:color="auto"/>
              <w:right w:val="single" w:sz="4" w:space="0" w:color="auto"/>
            </w:tcBorders>
            <w:hideMark/>
          </w:tcPr>
          <w:p w14:paraId="530A4146" w14:textId="5A3D0BA5"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Средства бюджета сельского поселения </w:t>
            </w:r>
            <w:r w:rsidR="000A6449"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для реализации инициативного проекта</w:t>
            </w:r>
          </w:p>
        </w:tc>
        <w:tc>
          <w:tcPr>
            <w:tcW w:w="2178" w:type="pct"/>
            <w:tcBorders>
              <w:top w:val="single" w:sz="4" w:space="0" w:color="auto"/>
              <w:left w:val="single" w:sz="4" w:space="0" w:color="auto"/>
              <w:bottom w:val="single" w:sz="4" w:space="0" w:color="auto"/>
              <w:right w:val="single" w:sz="4" w:space="0" w:color="auto"/>
            </w:tcBorders>
          </w:tcPr>
          <w:p w14:paraId="4B76F35F"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3CF9A202"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55BF515C"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13.</w:t>
            </w:r>
          </w:p>
        </w:tc>
        <w:tc>
          <w:tcPr>
            <w:tcW w:w="2521" w:type="pct"/>
            <w:tcBorders>
              <w:top w:val="single" w:sz="4" w:space="0" w:color="auto"/>
              <w:left w:val="single" w:sz="4" w:space="0" w:color="auto"/>
              <w:bottom w:val="single" w:sz="4" w:space="0" w:color="auto"/>
              <w:right w:val="single" w:sz="4" w:space="0" w:color="auto"/>
            </w:tcBorders>
            <w:hideMark/>
          </w:tcPr>
          <w:p w14:paraId="27A12684" w14:textId="01156B9A"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Объём</w:t>
            </w:r>
            <w:r w:rsidR="00C8233F" w:rsidRPr="00086D79">
              <w:rPr>
                <w:rFonts w:ascii="Times New Roman" w:eastAsia="Calibri" w:hAnsi="Times New Roman"/>
                <w:sz w:val="28"/>
                <w:szCs w:val="28"/>
                <w:lang w:eastAsia="en-US"/>
              </w:rPr>
              <w:t xml:space="preserve"> </w:t>
            </w:r>
            <w:r w:rsidRPr="00086D79">
              <w:rPr>
                <w:rFonts w:ascii="Times New Roman" w:eastAsia="Calibri" w:hAnsi="Times New Roman"/>
                <w:sz w:val="28"/>
                <w:szCs w:val="28"/>
                <w:lang w:eastAsia="en-US"/>
              </w:rPr>
              <w:t>инициативных платежей обеспечиваемый инициатором проекта, в том числе:</w:t>
            </w:r>
          </w:p>
        </w:tc>
        <w:tc>
          <w:tcPr>
            <w:tcW w:w="2178" w:type="pct"/>
            <w:tcBorders>
              <w:top w:val="single" w:sz="4" w:space="0" w:color="auto"/>
              <w:left w:val="single" w:sz="4" w:space="0" w:color="auto"/>
              <w:bottom w:val="single" w:sz="4" w:space="0" w:color="auto"/>
              <w:right w:val="single" w:sz="4" w:space="0" w:color="auto"/>
            </w:tcBorders>
          </w:tcPr>
          <w:p w14:paraId="6C4F6599"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103E9D25"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4FC8F148"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13.1.</w:t>
            </w:r>
          </w:p>
        </w:tc>
        <w:tc>
          <w:tcPr>
            <w:tcW w:w="2521" w:type="pct"/>
            <w:tcBorders>
              <w:top w:val="single" w:sz="4" w:space="0" w:color="auto"/>
              <w:left w:val="single" w:sz="4" w:space="0" w:color="auto"/>
              <w:bottom w:val="single" w:sz="4" w:space="0" w:color="auto"/>
              <w:right w:val="single" w:sz="4" w:space="0" w:color="auto"/>
            </w:tcBorders>
            <w:hideMark/>
          </w:tcPr>
          <w:p w14:paraId="6ADD26BA"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Денежные средства граждан</w:t>
            </w:r>
          </w:p>
        </w:tc>
        <w:tc>
          <w:tcPr>
            <w:tcW w:w="2178" w:type="pct"/>
            <w:tcBorders>
              <w:top w:val="single" w:sz="4" w:space="0" w:color="auto"/>
              <w:left w:val="single" w:sz="4" w:space="0" w:color="auto"/>
              <w:bottom w:val="single" w:sz="4" w:space="0" w:color="auto"/>
              <w:right w:val="single" w:sz="4" w:space="0" w:color="auto"/>
            </w:tcBorders>
          </w:tcPr>
          <w:p w14:paraId="4123AA07"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243D035C"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4D1F5CAC"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13.2.</w:t>
            </w:r>
          </w:p>
        </w:tc>
        <w:tc>
          <w:tcPr>
            <w:tcW w:w="2521" w:type="pct"/>
            <w:tcBorders>
              <w:top w:val="single" w:sz="4" w:space="0" w:color="auto"/>
              <w:left w:val="single" w:sz="4" w:space="0" w:color="auto"/>
              <w:bottom w:val="single" w:sz="4" w:space="0" w:color="auto"/>
              <w:right w:val="single" w:sz="4" w:space="0" w:color="auto"/>
            </w:tcBorders>
            <w:hideMark/>
          </w:tcPr>
          <w:p w14:paraId="47331038"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Денежные средства юридических лиц, индивидуальных предпринимателей</w:t>
            </w:r>
          </w:p>
        </w:tc>
        <w:tc>
          <w:tcPr>
            <w:tcW w:w="2178" w:type="pct"/>
            <w:tcBorders>
              <w:top w:val="single" w:sz="4" w:space="0" w:color="auto"/>
              <w:left w:val="single" w:sz="4" w:space="0" w:color="auto"/>
              <w:bottom w:val="single" w:sz="4" w:space="0" w:color="auto"/>
              <w:right w:val="single" w:sz="4" w:space="0" w:color="auto"/>
            </w:tcBorders>
          </w:tcPr>
          <w:p w14:paraId="0D02171A"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2528B463"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53B69BC4"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14.</w:t>
            </w:r>
          </w:p>
        </w:tc>
        <w:tc>
          <w:tcPr>
            <w:tcW w:w="2521" w:type="pct"/>
            <w:tcBorders>
              <w:top w:val="single" w:sz="4" w:space="0" w:color="auto"/>
              <w:left w:val="single" w:sz="4" w:space="0" w:color="auto"/>
              <w:bottom w:val="single" w:sz="4" w:space="0" w:color="auto"/>
              <w:right w:val="single" w:sz="4" w:space="0" w:color="auto"/>
            </w:tcBorders>
            <w:hideMark/>
          </w:tcPr>
          <w:p w14:paraId="1F8282A6"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Объём неденежного вклада, обеспечиваемый инициатором проекта, в том числе:</w:t>
            </w:r>
          </w:p>
        </w:tc>
        <w:tc>
          <w:tcPr>
            <w:tcW w:w="2178" w:type="pct"/>
            <w:tcBorders>
              <w:top w:val="single" w:sz="4" w:space="0" w:color="auto"/>
              <w:left w:val="single" w:sz="4" w:space="0" w:color="auto"/>
              <w:bottom w:val="single" w:sz="4" w:space="0" w:color="auto"/>
              <w:right w:val="single" w:sz="4" w:space="0" w:color="auto"/>
            </w:tcBorders>
          </w:tcPr>
          <w:p w14:paraId="6CDAE8FA"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086D79" w:rsidRPr="00086D79" w14:paraId="25488667"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259CED4B" w14:textId="77777777" w:rsidR="0027093B" w:rsidRPr="00086D79" w:rsidRDefault="0027093B" w:rsidP="001B54B6">
            <w:pPr>
              <w:pStyle w:val="a8"/>
              <w:jc w:val="both"/>
              <w:rPr>
                <w:rFonts w:ascii="Times New Roman" w:eastAsia="Calibri" w:hAnsi="Times New Roman"/>
                <w:sz w:val="28"/>
                <w:szCs w:val="28"/>
                <w:lang w:val="en-US" w:eastAsia="en-US"/>
              </w:rPr>
            </w:pPr>
            <w:r w:rsidRPr="00086D79">
              <w:rPr>
                <w:rFonts w:ascii="Times New Roman" w:eastAsia="Calibri" w:hAnsi="Times New Roman"/>
                <w:sz w:val="28"/>
                <w:szCs w:val="28"/>
                <w:lang w:eastAsia="en-US"/>
              </w:rPr>
              <w:t>14.1.</w:t>
            </w:r>
          </w:p>
        </w:tc>
        <w:tc>
          <w:tcPr>
            <w:tcW w:w="2521" w:type="pct"/>
            <w:tcBorders>
              <w:top w:val="single" w:sz="4" w:space="0" w:color="auto"/>
              <w:left w:val="single" w:sz="4" w:space="0" w:color="auto"/>
              <w:bottom w:val="single" w:sz="4" w:space="0" w:color="auto"/>
              <w:right w:val="single" w:sz="4" w:space="0" w:color="auto"/>
            </w:tcBorders>
            <w:hideMark/>
          </w:tcPr>
          <w:p w14:paraId="104819FC"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Неденежный вклад граждан (добровольное имущественное участие, трудовое участие)</w:t>
            </w:r>
          </w:p>
        </w:tc>
        <w:tc>
          <w:tcPr>
            <w:tcW w:w="2178" w:type="pct"/>
            <w:tcBorders>
              <w:top w:val="single" w:sz="4" w:space="0" w:color="auto"/>
              <w:left w:val="single" w:sz="4" w:space="0" w:color="auto"/>
              <w:bottom w:val="single" w:sz="4" w:space="0" w:color="auto"/>
              <w:right w:val="single" w:sz="4" w:space="0" w:color="auto"/>
            </w:tcBorders>
          </w:tcPr>
          <w:p w14:paraId="391993D1"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r w:rsidR="0027093B" w:rsidRPr="00086D79" w14:paraId="18762CE8" w14:textId="77777777" w:rsidTr="00C8233F">
        <w:tc>
          <w:tcPr>
            <w:tcW w:w="301" w:type="pct"/>
            <w:tcBorders>
              <w:top w:val="single" w:sz="4" w:space="0" w:color="auto"/>
              <w:left w:val="single" w:sz="4" w:space="0" w:color="auto"/>
              <w:bottom w:val="single" w:sz="4" w:space="0" w:color="auto"/>
              <w:right w:val="single" w:sz="4" w:space="0" w:color="auto"/>
            </w:tcBorders>
            <w:hideMark/>
          </w:tcPr>
          <w:p w14:paraId="6A58F036" w14:textId="77777777" w:rsidR="0027093B" w:rsidRPr="00086D79" w:rsidRDefault="0027093B" w:rsidP="001B54B6">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14.2.</w:t>
            </w:r>
          </w:p>
        </w:tc>
        <w:tc>
          <w:tcPr>
            <w:tcW w:w="2521" w:type="pct"/>
            <w:tcBorders>
              <w:top w:val="single" w:sz="4" w:space="0" w:color="auto"/>
              <w:left w:val="single" w:sz="4" w:space="0" w:color="auto"/>
              <w:bottom w:val="single" w:sz="4" w:space="0" w:color="auto"/>
              <w:right w:val="single" w:sz="4" w:space="0" w:color="auto"/>
            </w:tcBorders>
            <w:hideMark/>
          </w:tcPr>
          <w:p w14:paraId="71043CCD" w14:textId="77777777" w:rsidR="0027093B" w:rsidRPr="00086D79" w:rsidRDefault="0027093B" w:rsidP="00C8233F">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Неденежный вклад юридических лиц, индивидуальных предпринимателей (добровольное имущественное участие, трудовое участие)</w:t>
            </w:r>
          </w:p>
        </w:tc>
        <w:tc>
          <w:tcPr>
            <w:tcW w:w="2178" w:type="pct"/>
            <w:tcBorders>
              <w:top w:val="single" w:sz="4" w:space="0" w:color="auto"/>
              <w:left w:val="single" w:sz="4" w:space="0" w:color="auto"/>
              <w:bottom w:val="single" w:sz="4" w:space="0" w:color="auto"/>
              <w:right w:val="single" w:sz="4" w:space="0" w:color="auto"/>
            </w:tcBorders>
          </w:tcPr>
          <w:p w14:paraId="4A9D87F9" w14:textId="77777777" w:rsidR="0027093B" w:rsidRPr="00086D79" w:rsidRDefault="0027093B" w:rsidP="001B54B6">
            <w:pPr>
              <w:pStyle w:val="a8"/>
              <w:ind w:firstLine="567"/>
              <w:jc w:val="both"/>
              <w:rPr>
                <w:rFonts w:ascii="Times New Roman" w:eastAsia="Calibri" w:hAnsi="Times New Roman"/>
                <w:sz w:val="28"/>
                <w:szCs w:val="28"/>
                <w:lang w:eastAsia="en-US"/>
              </w:rPr>
            </w:pPr>
          </w:p>
        </w:tc>
      </w:tr>
    </w:tbl>
    <w:p w14:paraId="08A584C5" w14:textId="77777777" w:rsidR="0027093B" w:rsidRPr="00086D79" w:rsidRDefault="0027093B" w:rsidP="0027093B">
      <w:pPr>
        <w:pStyle w:val="a8"/>
        <w:ind w:firstLine="567"/>
        <w:jc w:val="both"/>
        <w:rPr>
          <w:rFonts w:ascii="Times New Roman" w:eastAsia="Calibri" w:hAnsi="Times New Roman"/>
          <w:sz w:val="28"/>
          <w:szCs w:val="28"/>
          <w:lang w:eastAsia="en-US"/>
        </w:rPr>
      </w:pPr>
    </w:p>
    <w:p w14:paraId="50E32DCA"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Инициатор(ы) проекта </w:t>
      </w:r>
    </w:p>
    <w:p w14:paraId="36608F60"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(представитель инициатора)                    ___________________         Ф.И.О.</w:t>
      </w:r>
    </w:p>
    <w:p w14:paraId="31692C6B" w14:textId="77777777" w:rsidR="0027093B" w:rsidRPr="00086D79" w:rsidRDefault="0027093B" w:rsidP="0027093B">
      <w:pPr>
        <w:pStyle w:val="a8"/>
        <w:ind w:firstLine="567"/>
        <w:jc w:val="both"/>
        <w:rPr>
          <w:rFonts w:ascii="Times New Roman" w:eastAsia="Calibri" w:hAnsi="Times New Roman"/>
          <w:sz w:val="28"/>
          <w:szCs w:val="28"/>
          <w:vertAlign w:val="superscript"/>
          <w:lang w:eastAsia="en-US"/>
        </w:rPr>
      </w:pPr>
      <w:r w:rsidRPr="00086D79">
        <w:rPr>
          <w:rFonts w:ascii="Times New Roman" w:eastAsia="Calibri" w:hAnsi="Times New Roman"/>
          <w:sz w:val="28"/>
          <w:szCs w:val="28"/>
          <w:lang w:eastAsia="en-US"/>
        </w:rPr>
        <w:t xml:space="preserve">                                                                               </w:t>
      </w:r>
      <w:r w:rsidRPr="00086D79">
        <w:rPr>
          <w:rFonts w:ascii="Times New Roman" w:eastAsia="Calibri" w:hAnsi="Times New Roman"/>
          <w:sz w:val="28"/>
          <w:szCs w:val="28"/>
          <w:vertAlign w:val="superscript"/>
          <w:lang w:eastAsia="en-US"/>
        </w:rPr>
        <w:t>(подпись)</w:t>
      </w:r>
    </w:p>
    <w:p w14:paraId="2AD9D6D8" w14:textId="77777777" w:rsidR="0027093B" w:rsidRPr="00086D79" w:rsidRDefault="0027093B" w:rsidP="0027093B">
      <w:pPr>
        <w:pStyle w:val="a8"/>
        <w:ind w:firstLine="567"/>
        <w:jc w:val="both"/>
        <w:rPr>
          <w:rFonts w:ascii="Times New Roman" w:eastAsia="Calibri" w:hAnsi="Times New Roman"/>
          <w:sz w:val="20"/>
          <w:szCs w:val="20"/>
          <w:lang w:eastAsia="en-US"/>
        </w:rPr>
      </w:pPr>
      <w:r w:rsidRPr="00086D79">
        <w:rPr>
          <w:rFonts w:ascii="Times New Roman" w:eastAsia="Calibri" w:hAnsi="Times New Roman"/>
          <w:sz w:val="20"/>
          <w:szCs w:val="20"/>
          <w:lang w:eastAsia="en-US"/>
        </w:rPr>
        <w:t xml:space="preserve">Приложения: </w:t>
      </w:r>
    </w:p>
    <w:p w14:paraId="0213EB5F" w14:textId="77777777" w:rsidR="0027093B" w:rsidRPr="00086D79" w:rsidRDefault="0027093B" w:rsidP="0027093B">
      <w:pPr>
        <w:pStyle w:val="a8"/>
        <w:ind w:firstLine="567"/>
        <w:jc w:val="both"/>
        <w:rPr>
          <w:rFonts w:ascii="Times New Roman" w:eastAsia="Calibri" w:hAnsi="Times New Roman"/>
          <w:sz w:val="20"/>
          <w:szCs w:val="20"/>
          <w:lang w:eastAsia="en-US"/>
        </w:rPr>
      </w:pPr>
      <w:r w:rsidRPr="00086D79">
        <w:rPr>
          <w:rFonts w:ascii="Times New Roman" w:eastAsia="Calibri" w:hAnsi="Times New Roman"/>
          <w:sz w:val="20"/>
          <w:szCs w:val="20"/>
          <w:lang w:eastAsia="en-US"/>
        </w:rPr>
        <w:t>1. Расчёт и обоснование предполагаемой стоимости инициативного проекта и (или) проектно-сметная (сметная) документация.</w:t>
      </w:r>
    </w:p>
    <w:p w14:paraId="51395940" w14:textId="77777777" w:rsidR="0027093B" w:rsidRPr="00086D79" w:rsidRDefault="0027093B" w:rsidP="0027093B">
      <w:pPr>
        <w:pStyle w:val="a8"/>
        <w:ind w:firstLine="567"/>
        <w:jc w:val="both"/>
        <w:rPr>
          <w:rFonts w:ascii="Times New Roman" w:eastAsia="Calibri" w:hAnsi="Times New Roman"/>
          <w:sz w:val="20"/>
          <w:szCs w:val="20"/>
          <w:lang w:eastAsia="en-US"/>
        </w:rPr>
      </w:pPr>
      <w:r w:rsidRPr="00086D79">
        <w:rPr>
          <w:rFonts w:ascii="Times New Roman" w:eastAsia="Calibri" w:hAnsi="Times New Roman"/>
          <w:sz w:val="20"/>
          <w:szCs w:val="20"/>
          <w:lang w:eastAsia="en-US"/>
        </w:rPr>
        <w:t>2.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14:paraId="2021DFDE" w14:textId="77777777" w:rsidR="0027093B" w:rsidRPr="00086D79" w:rsidRDefault="0027093B" w:rsidP="0027093B">
      <w:pPr>
        <w:pStyle w:val="a8"/>
        <w:ind w:firstLine="567"/>
        <w:jc w:val="both"/>
        <w:rPr>
          <w:rFonts w:ascii="Times New Roman" w:eastAsia="Calibri" w:hAnsi="Times New Roman"/>
          <w:sz w:val="20"/>
          <w:szCs w:val="20"/>
          <w:lang w:eastAsia="en-US"/>
        </w:rPr>
      </w:pPr>
      <w:r w:rsidRPr="00086D79">
        <w:rPr>
          <w:rFonts w:ascii="Times New Roman" w:eastAsia="Calibri" w:hAnsi="Times New Roman"/>
          <w:sz w:val="20"/>
          <w:szCs w:val="20"/>
          <w:lang w:eastAsia="en-US"/>
        </w:rPr>
        <w:t>3. Презентационные материалы к инициативному проекту (с использованием средств визуализации инициативного проекта).</w:t>
      </w:r>
    </w:p>
    <w:p w14:paraId="4E961C8B" w14:textId="77777777" w:rsidR="0027093B" w:rsidRPr="00086D79" w:rsidRDefault="0027093B" w:rsidP="0027093B">
      <w:pPr>
        <w:pStyle w:val="a8"/>
        <w:ind w:firstLine="567"/>
        <w:jc w:val="both"/>
        <w:rPr>
          <w:rFonts w:ascii="Times New Roman" w:eastAsia="Calibri" w:hAnsi="Times New Roman"/>
          <w:sz w:val="20"/>
          <w:szCs w:val="20"/>
          <w:lang w:eastAsia="en-US"/>
        </w:rPr>
      </w:pPr>
      <w:r w:rsidRPr="00086D79">
        <w:rPr>
          <w:rFonts w:ascii="Times New Roman" w:eastAsia="Calibri" w:hAnsi="Times New Roman"/>
          <w:sz w:val="20"/>
          <w:szCs w:val="20"/>
          <w:lang w:eastAsia="en-US"/>
        </w:rPr>
        <w:t>4. Дополнительные материалы (чертежи, макеты, графические материалы и другие)  при необходимости.</w:t>
      </w:r>
    </w:p>
    <w:p w14:paraId="6FD1D29D" w14:textId="77777777" w:rsidR="0027093B" w:rsidRPr="00086D79" w:rsidRDefault="0027093B" w:rsidP="0027093B">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0"/>
          <w:szCs w:val="20"/>
          <w:lang w:eastAsia="en-US"/>
        </w:rPr>
        <w:t>5. Согласие на обработку персональных данных инициатора проекта (представителя инициативной группы).</w:t>
      </w:r>
    </w:p>
    <w:p w14:paraId="5F89D43C" w14:textId="77777777" w:rsidR="0027093B" w:rsidRPr="00086D79" w:rsidRDefault="0027093B" w:rsidP="0027093B">
      <w:pPr>
        <w:pStyle w:val="a8"/>
        <w:ind w:firstLine="567"/>
        <w:jc w:val="both"/>
        <w:rPr>
          <w:rFonts w:ascii="Times New Roman" w:eastAsia="Calibri" w:hAnsi="Times New Roman"/>
          <w:sz w:val="28"/>
          <w:szCs w:val="28"/>
          <w:lang w:eastAsia="en-US"/>
        </w:rPr>
        <w:sectPr w:rsidR="0027093B" w:rsidRPr="00086D79">
          <w:pgSz w:w="16838" w:h="11906" w:orient="landscape"/>
          <w:pgMar w:top="851" w:right="1134" w:bottom="1134" w:left="1134" w:header="709" w:footer="709" w:gutter="0"/>
          <w:cols w:space="720"/>
        </w:sectPr>
      </w:pPr>
    </w:p>
    <w:p w14:paraId="459FDDBC" w14:textId="77777777" w:rsidR="0027093B" w:rsidRPr="00086D79" w:rsidRDefault="0027093B" w:rsidP="0027093B">
      <w:pPr>
        <w:pStyle w:val="a8"/>
        <w:ind w:firstLine="567"/>
        <w:jc w:val="right"/>
        <w:rPr>
          <w:rFonts w:ascii="Times New Roman" w:hAnsi="Times New Roman"/>
          <w:sz w:val="28"/>
          <w:szCs w:val="28"/>
        </w:rPr>
      </w:pPr>
      <w:r w:rsidRPr="00086D79">
        <w:rPr>
          <w:rFonts w:ascii="Times New Roman" w:hAnsi="Times New Roman"/>
          <w:sz w:val="28"/>
          <w:szCs w:val="28"/>
        </w:rPr>
        <w:lastRenderedPageBreak/>
        <w:t>Приложение 2 к Порядку</w:t>
      </w:r>
    </w:p>
    <w:p w14:paraId="210A4A45" w14:textId="77777777" w:rsidR="0027093B" w:rsidRPr="00086D79" w:rsidRDefault="0027093B" w:rsidP="0027093B">
      <w:pPr>
        <w:pStyle w:val="a8"/>
        <w:ind w:firstLine="567"/>
        <w:jc w:val="both"/>
        <w:rPr>
          <w:rFonts w:ascii="Times New Roman" w:eastAsia="Calibri" w:hAnsi="Times New Roman"/>
          <w:i/>
          <w:sz w:val="28"/>
          <w:szCs w:val="28"/>
          <w:lang w:eastAsia="en-US"/>
        </w:rPr>
      </w:pPr>
    </w:p>
    <w:p w14:paraId="22CFEBCC" w14:textId="77777777" w:rsidR="0027093B" w:rsidRPr="00086D79" w:rsidRDefault="0027093B" w:rsidP="0027093B">
      <w:pPr>
        <w:pStyle w:val="a8"/>
        <w:ind w:firstLine="567"/>
        <w:jc w:val="center"/>
        <w:rPr>
          <w:rFonts w:ascii="Times New Roman" w:eastAsia="Calibri" w:hAnsi="Times New Roman"/>
          <w:sz w:val="24"/>
          <w:szCs w:val="24"/>
          <w:lang w:eastAsia="en-US"/>
        </w:rPr>
      </w:pPr>
      <w:r w:rsidRPr="00086D79">
        <w:rPr>
          <w:rFonts w:ascii="Times New Roman" w:eastAsia="Calibri" w:hAnsi="Times New Roman"/>
          <w:sz w:val="24"/>
          <w:szCs w:val="24"/>
          <w:lang w:eastAsia="en-US"/>
        </w:rPr>
        <w:t>Согласие на обработку персональных данных</w:t>
      </w:r>
    </w:p>
    <w:p w14:paraId="1D95A377" w14:textId="77777777" w:rsidR="0027093B" w:rsidRPr="00086D79" w:rsidRDefault="0027093B" w:rsidP="0027093B">
      <w:pPr>
        <w:pStyle w:val="a8"/>
        <w:ind w:firstLine="567"/>
        <w:jc w:val="both"/>
        <w:rPr>
          <w:rFonts w:ascii="Times New Roman" w:eastAsia="Calibri" w:hAnsi="Times New Roman"/>
          <w:sz w:val="24"/>
          <w:szCs w:val="24"/>
          <w:lang w:eastAsia="en-US"/>
        </w:rPr>
      </w:pPr>
    </w:p>
    <w:p w14:paraId="10ACC21B" w14:textId="77777777" w:rsidR="0027093B" w:rsidRPr="00086D79" w:rsidRDefault="0027093B" w:rsidP="0027093B">
      <w:pPr>
        <w:pStyle w:val="a8"/>
        <w:ind w:firstLine="567"/>
        <w:jc w:val="both"/>
        <w:rPr>
          <w:rFonts w:ascii="Times New Roman" w:eastAsia="Calibri" w:hAnsi="Times New Roman"/>
          <w:sz w:val="24"/>
          <w:szCs w:val="24"/>
          <w:vertAlign w:val="subscript"/>
          <w:lang w:eastAsia="en-US"/>
        </w:rPr>
      </w:pPr>
      <w:r w:rsidRPr="00086D79">
        <w:rPr>
          <w:rFonts w:ascii="Times New Roman" w:eastAsia="Calibri" w:hAnsi="Times New Roman"/>
          <w:sz w:val="24"/>
          <w:szCs w:val="24"/>
          <w:vertAlign w:val="subscript"/>
          <w:lang w:eastAsia="en-US"/>
        </w:rPr>
        <w:t xml:space="preserve">                                                                        (место подачи инициативного проекта)               </w:t>
      </w:r>
    </w:p>
    <w:p w14:paraId="4E9F5049" w14:textId="77777777" w:rsidR="0027093B" w:rsidRPr="00086D79" w:rsidRDefault="0027093B" w:rsidP="0027093B">
      <w:pPr>
        <w:pStyle w:val="a8"/>
        <w:ind w:firstLine="567"/>
        <w:jc w:val="both"/>
        <w:rPr>
          <w:rFonts w:ascii="Times New Roman" w:eastAsia="Calibri" w:hAnsi="Times New Roman"/>
          <w:sz w:val="24"/>
          <w:szCs w:val="24"/>
          <w:lang w:eastAsia="en-US"/>
        </w:rPr>
      </w:pPr>
      <w:r w:rsidRPr="00086D79">
        <w:rPr>
          <w:rFonts w:ascii="Times New Roman" w:eastAsia="Calibri" w:hAnsi="Times New Roman"/>
          <w:sz w:val="24"/>
          <w:szCs w:val="24"/>
          <w:lang w:eastAsia="en-US"/>
        </w:rPr>
        <w:t xml:space="preserve">         </w:t>
      </w:r>
    </w:p>
    <w:p w14:paraId="50D7EF7D" w14:textId="77777777" w:rsidR="0027093B" w:rsidRPr="00086D79" w:rsidRDefault="0027093B" w:rsidP="0027093B">
      <w:pPr>
        <w:pStyle w:val="a8"/>
        <w:ind w:firstLine="567"/>
        <w:jc w:val="both"/>
        <w:rPr>
          <w:rFonts w:ascii="Times New Roman" w:eastAsia="Calibri" w:hAnsi="Times New Roman"/>
          <w:sz w:val="24"/>
          <w:szCs w:val="24"/>
          <w:lang w:eastAsia="en-US"/>
        </w:rPr>
      </w:pPr>
      <w:r w:rsidRPr="00086D79">
        <w:rPr>
          <w:rFonts w:ascii="Times New Roman" w:eastAsia="Calibri" w:hAnsi="Times New Roman"/>
          <w:sz w:val="24"/>
          <w:szCs w:val="24"/>
          <w:lang w:eastAsia="en-US"/>
        </w:rPr>
        <w:t xml:space="preserve">                                                       «___» ________ 20__  г.                        </w:t>
      </w:r>
    </w:p>
    <w:p w14:paraId="070B68A1"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Я, _________________________________________________________________,</w:t>
      </w:r>
    </w:p>
    <w:p w14:paraId="5BB99046" w14:textId="77777777" w:rsidR="0027093B" w:rsidRPr="00086D79" w:rsidRDefault="0027093B" w:rsidP="0027093B">
      <w:pPr>
        <w:pStyle w:val="a8"/>
        <w:ind w:firstLine="567"/>
        <w:jc w:val="both"/>
        <w:rPr>
          <w:rFonts w:ascii="Times New Roman" w:hAnsi="Times New Roman"/>
          <w:sz w:val="24"/>
          <w:szCs w:val="24"/>
          <w:vertAlign w:val="superscript"/>
        </w:rPr>
      </w:pPr>
      <w:r w:rsidRPr="00086D79">
        <w:rPr>
          <w:rFonts w:ascii="Times New Roman" w:hAnsi="Times New Roman"/>
          <w:sz w:val="24"/>
          <w:szCs w:val="24"/>
          <w:vertAlign w:val="superscript"/>
        </w:rPr>
        <w:t>(фамилия, имя, отчество)</w:t>
      </w:r>
    </w:p>
    <w:p w14:paraId="78E0B893"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зарегистрированный(ая) по адресу: ___________________________________________</w:t>
      </w:r>
    </w:p>
    <w:p w14:paraId="6015D5DD"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__________________________________________________________________________</w:t>
      </w:r>
    </w:p>
    <w:p w14:paraId="40BA5FDE"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________________________ серия ____ № _______ выдан ________________________</w:t>
      </w:r>
    </w:p>
    <w:p w14:paraId="48FCA6A8"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   (документа, удостоверяющего личность)                                                 (дата)</w:t>
      </w:r>
    </w:p>
    <w:p w14:paraId="1F926129"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_________________________________________________________________________,</w:t>
      </w:r>
    </w:p>
    <w:p w14:paraId="4DA62B79"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(орган, выдавший документ удостоверяющий личность)</w:t>
      </w:r>
    </w:p>
    <w:p w14:paraId="7ADEA907"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в соответствии со статьёй 9 Федерального закона от 27 июля 2006 года № 152-ФЗ «О персональных данных» настоящим даю свое согласие:</w:t>
      </w:r>
    </w:p>
    <w:p w14:paraId="4B077D35" w14:textId="57DEE971"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1. На обработку моих персональных данных операторам персональных данных: администрации сельского поселения </w:t>
      </w:r>
      <w:r w:rsidR="00556EAB" w:rsidRPr="00086D79">
        <w:rPr>
          <w:rFonts w:ascii="Times New Roman" w:hAnsi="Times New Roman"/>
          <w:sz w:val="24"/>
          <w:szCs w:val="24"/>
        </w:rPr>
        <w:t>«Большелуг»</w:t>
      </w:r>
      <w:r w:rsidRPr="00086D79">
        <w:rPr>
          <w:rFonts w:ascii="Times New Roman" w:hAnsi="Times New Roman"/>
          <w:sz w:val="24"/>
          <w:szCs w:val="24"/>
        </w:rPr>
        <w:t>, находящейся по адресу 1680</w:t>
      </w:r>
      <w:r w:rsidR="00556EAB" w:rsidRPr="00086D79">
        <w:rPr>
          <w:rFonts w:ascii="Times New Roman" w:hAnsi="Times New Roman"/>
          <w:sz w:val="24"/>
          <w:szCs w:val="24"/>
        </w:rPr>
        <w:t>56</w:t>
      </w:r>
      <w:r w:rsidRPr="00086D79">
        <w:rPr>
          <w:rFonts w:ascii="Times New Roman" w:hAnsi="Times New Roman"/>
          <w:sz w:val="24"/>
          <w:szCs w:val="24"/>
        </w:rPr>
        <w:t xml:space="preserve">, Республика Коми, Корткеросский район, </w:t>
      </w:r>
      <w:r w:rsidR="00556EAB" w:rsidRPr="00086D79">
        <w:rPr>
          <w:rFonts w:ascii="Times New Roman" w:hAnsi="Times New Roman"/>
          <w:sz w:val="24"/>
          <w:szCs w:val="24"/>
        </w:rPr>
        <w:t>с.Большелуг</w:t>
      </w:r>
      <w:r w:rsidRPr="00086D79">
        <w:rPr>
          <w:rFonts w:ascii="Times New Roman" w:hAnsi="Times New Roman"/>
          <w:sz w:val="24"/>
          <w:szCs w:val="24"/>
        </w:rPr>
        <w:t xml:space="preserve">, ул. </w:t>
      </w:r>
      <w:r w:rsidR="00556EAB" w:rsidRPr="00086D79">
        <w:rPr>
          <w:rFonts w:ascii="Times New Roman" w:hAnsi="Times New Roman"/>
          <w:sz w:val="24"/>
          <w:szCs w:val="24"/>
        </w:rPr>
        <w:t>Центральная</w:t>
      </w:r>
      <w:r w:rsidRPr="00086D79">
        <w:rPr>
          <w:rFonts w:ascii="Times New Roman" w:hAnsi="Times New Roman"/>
          <w:sz w:val="24"/>
          <w:szCs w:val="24"/>
        </w:rPr>
        <w:t xml:space="preserve">, дом </w:t>
      </w:r>
      <w:r w:rsidR="00556EAB" w:rsidRPr="00086D79">
        <w:rPr>
          <w:rFonts w:ascii="Times New Roman" w:hAnsi="Times New Roman"/>
          <w:sz w:val="24"/>
          <w:szCs w:val="24"/>
        </w:rPr>
        <w:t>1</w:t>
      </w:r>
      <w:r w:rsidRPr="00086D79">
        <w:rPr>
          <w:rFonts w:ascii="Times New Roman" w:hAnsi="Times New Roman"/>
          <w:sz w:val="24"/>
          <w:szCs w:val="24"/>
        </w:rPr>
        <w:t>3) фамилия, имя, отчество, документ, подтверждающий полномочия инициатора проекта, номер контактного телефона, электронный адрес.</w:t>
      </w:r>
    </w:p>
    <w:p w14:paraId="795B4A45"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Обработка персональных данных осуществляется операторами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14:paraId="3E3D281C"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4B389B81" w14:textId="4091EAE8"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Доступ к моим персональным данным могут получать сотрудники администрации сельского поселения </w:t>
      </w:r>
      <w:r w:rsidR="00A843E6" w:rsidRPr="00086D79">
        <w:rPr>
          <w:rFonts w:ascii="Times New Roman" w:hAnsi="Times New Roman"/>
          <w:sz w:val="24"/>
          <w:szCs w:val="24"/>
        </w:rPr>
        <w:t>«Большелуг»</w:t>
      </w:r>
      <w:r w:rsidRPr="00086D79">
        <w:rPr>
          <w:rFonts w:ascii="Times New Roman" w:hAnsi="Times New Roman"/>
          <w:sz w:val="24"/>
          <w:szCs w:val="24"/>
        </w:rPr>
        <w:t>, в случае служебной необходимости в объеме, требуемом для исполнения ими своих обязательств.</w:t>
      </w:r>
    </w:p>
    <w:p w14:paraId="55B27BD4" w14:textId="0D6CCAB9"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Администрация сельского поселения </w:t>
      </w:r>
      <w:r w:rsidR="00A843E6" w:rsidRPr="00086D79">
        <w:rPr>
          <w:rFonts w:ascii="Times New Roman" w:hAnsi="Times New Roman"/>
          <w:sz w:val="24"/>
          <w:szCs w:val="24"/>
        </w:rPr>
        <w:t>«Большелуг»</w:t>
      </w:r>
      <w:r w:rsidRPr="00086D79">
        <w:rPr>
          <w:rFonts w:ascii="Times New Roman" w:hAnsi="Times New Roman"/>
          <w:sz w:val="24"/>
          <w:szCs w:val="24"/>
        </w:rPr>
        <w:t>, не раскрывают персональные данные граждан третьим лицам, за исключением случаев, прямо предусмотренных действующим законодательством.</w:t>
      </w:r>
    </w:p>
    <w:p w14:paraId="3B45574C" w14:textId="77777777" w:rsidR="0027093B" w:rsidRPr="00086D79" w:rsidRDefault="0027093B" w:rsidP="0027093B">
      <w:pPr>
        <w:pStyle w:val="a8"/>
        <w:ind w:firstLine="567"/>
        <w:jc w:val="both"/>
        <w:rPr>
          <w:rFonts w:ascii="Times New Roman" w:hAnsi="Times New Roman"/>
          <w:sz w:val="24"/>
          <w:szCs w:val="24"/>
          <w:shd w:val="clear" w:color="auto" w:fill="FFFFFF"/>
        </w:rPr>
      </w:pPr>
      <w:r w:rsidRPr="00086D79">
        <w:rPr>
          <w:rFonts w:ascii="Times New Roman" w:hAnsi="Times New Roman"/>
          <w:sz w:val="24"/>
          <w:szCs w:val="24"/>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14:paraId="6E32CBEF"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Согласие на обработку персональных данных может быть отозвано. </w:t>
      </w:r>
    </w:p>
    <w:p w14:paraId="326B5281" w14:textId="77777777" w:rsidR="0027093B" w:rsidRPr="00086D79" w:rsidRDefault="0027093B" w:rsidP="0027093B">
      <w:pPr>
        <w:pStyle w:val="a8"/>
        <w:ind w:firstLine="567"/>
        <w:jc w:val="both"/>
        <w:rPr>
          <w:rFonts w:ascii="Times New Roman" w:hAnsi="Times New Roman"/>
          <w:sz w:val="24"/>
          <w:szCs w:val="24"/>
        </w:rPr>
      </w:pPr>
    </w:p>
    <w:p w14:paraId="382734DB" w14:textId="084D14A7" w:rsidR="0027093B" w:rsidRPr="00086D79" w:rsidRDefault="00A843E6"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                                                         </w:t>
      </w:r>
      <w:r w:rsidR="0027093B" w:rsidRPr="00086D79">
        <w:rPr>
          <w:rFonts w:ascii="Times New Roman" w:hAnsi="Times New Roman"/>
          <w:sz w:val="24"/>
          <w:szCs w:val="24"/>
        </w:rPr>
        <w:t>_____________________________________________ /___________________________/</w:t>
      </w:r>
    </w:p>
    <w:p w14:paraId="5323764C" w14:textId="77777777" w:rsidR="0027093B" w:rsidRPr="00086D79" w:rsidRDefault="0027093B" w:rsidP="0027093B">
      <w:pPr>
        <w:pStyle w:val="a8"/>
        <w:ind w:firstLine="567"/>
        <w:jc w:val="both"/>
        <w:rPr>
          <w:rFonts w:ascii="Times New Roman" w:hAnsi="Times New Roman"/>
          <w:sz w:val="24"/>
          <w:szCs w:val="24"/>
        </w:rPr>
      </w:pPr>
      <w:r w:rsidRPr="00086D79">
        <w:rPr>
          <w:rFonts w:ascii="Times New Roman" w:hAnsi="Times New Roman"/>
          <w:sz w:val="24"/>
          <w:szCs w:val="24"/>
        </w:rPr>
        <w:t xml:space="preserve">              (фамилия, имя, отчество)                                          (подпись)</w:t>
      </w:r>
    </w:p>
    <w:p w14:paraId="661BC4AA" w14:textId="77777777" w:rsidR="0027093B" w:rsidRPr="00086D79" w:rsidRDefault="0027093B" w:rsidP="0027093B">
      <w:pPr>
        <w:pStyle w:val="a8"/>
        <w:jc w:val="right"/>
        <w:rPr>
          <w:rFonts w:ascii="Times New Roman" w:hAnsi="Times New Roman"/>
          <w:sz w:val="28"/>
          <w:szCs w:val="28"/>
        </w:rPr>
      </w:pPr>
      <w:r w:rsidRPr="00086D79">
        <w:rPr>
          <w:rFonts w:ascii="Times New Roman" w:hAnsi="Times New Roman"/>
          <w:sz w:val="28"/>
          <w:szCs w:val="28"/>
        </w:rPr>
        <w:lastRenderedPageBreak/>
        <w:t xml:space="preserve">Приложение 3 к Порядку </w:t>
      </w:r>
    </w:p>
    <w:p w14:paraId="5254965B" w14:textId="77777777" w:rsidR="0027093B" w:rsidRPr="00086D79" w:rsidRDefault="0027093B" w:rsidP="0027093B">
      <w:pPr>
        <w:pStyle w:val="a8"/>
        <w:ind w:firstLine="567"/>
        <w:jc w:val="right"/>
        <w:rPr>
          <w:rFonts w:ascii="Times New Roman" w:hAnsi="Times New Roman"/>
          <w:sz w:val="28"/>
          <w:szCs w:val="28"/>
        </w:rPr>
      </w:pPr>
    </w:p>
    <w:p w14:paraId="121910C8" w14:textId="77777777" w:rsidR="0027093B" w:rsidRPr="00086D79" w:rsidRDefault="0027093B" w:rsidP="0027093B">
      <w:pPr>
        <w:pStyle w:val="a8"/>
        <w:ind w:firstLine="567"/>
        <w:jc w:val="both"/>
        <w:rPr>
          <w:rFonts w:ascii="Times New Roman" w:eastAsia="Calibri" w:hAnsi="Times New Roman"/>
          <w:bCs/>
          <w:iCs/>
          <w:sz w:val="28"/>
          <w:szCs w:val="28"/>
          <w:lang w:eastAsia="en-US"/>
        </w:rPr>
      </w:pPr>
      <w:r w:rsidRPr="00086D79">
        <w:rPr>
          <w:rFonts w:ascii="Times New Roman" w:eastAsia="Calibri" w:hAnsi="Times New Roman"/>
          <w:bCs/>
          <w:iCs/>
          <w:sz w:val="28"/>
          <w:szCs w:val="28"/>
          <w:lang w:eastAsia="en-US"/>
        </w:rPr>
        <w:t>Критерии оценки инициативного проекта</w:t>
      </w:r>
    </w:p>
    <w:tbl>
      <w:tblPr>
        <w:tblW w:w="4946" w:type="pct"/>
        <w:tblLook w:val="04A0" w:firstRow="1" w:lastRow="0" w:firstColumn="1" w:lastColumn="0" w:noHBand="0" w:noVBand="1"/>
      </w:tblPr>
      <w:tblGrid>
        <w:gridCol w:w="1308"/>
        <w:gridCol w:w="2309"/>
        <w:gridCol w:w="18"/>
        <w:gridCol w:w="4041"/>
        <w:gridCol w:w="1567"/>
      </w:tblGrid>
      <w:tr w:rsidR="00086D79" w:rsidRPr="00086D79" w14:paraId="62E15637" w14:textId="77777777" w:rsidTr="001B54B6">
        <w:trPr>
          <w:trHeight w:val="398"/>
        </w:trPr>
        <w:tc>
          <w:tcPr>
            <w:tcW w:w="671" w:type="pct"/>
            <w:tcBorders>
              <w:top w:val="single" w:sz="4" w:space="0" w:color="auto"/>
              <w:left w:val="single" w:sz="4" w:space="0" w:color="auto"/>
              <w:bottom w:val="single" w:sz="4" w:space="0" w:color="auto"/>
              <w:right w:val="single" w:sz="4" w:space="0" w:color="auto"/>
            </w:tcBorders>
            <w:vAlign w:val="center"/>
            <w:hideMark/>
          </w:tcPr>
          <w:p w14:paraId="66A5757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критерия</w:t>
            </w:r>
          </w:p>
        </w:tc>
        <w:tc>
          <w:tcPr>
            <w:tcW w:w="3472" w:type="pct"/>
            <w:gridSpan w:val="3"/>
            <w:tcBorders>
              <w:top w:val="single" w:sz="4" w:space="0" w:color="auto"/>
              <w:left w:val="nil"/>
              <w:bottom w:val="single" w:sz="4" w:space="0" w:color="auto"/>
              <w:right w:val="single" w:sz="4" w:space="0" w:color="auto"/>
            </w:tcBorders>
            <w:vAlign w:val="center"/>
            <w:hideMark/>
          </w:tcPr>
          <w:p w14:paraId="7498218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Наименование критерия/группы критериев</w:t>
            </w:r>
          </w:p>
        </w:tc>
        <w:tc>
          <w:tcPr>
            <w:tcW w:w="857" w:type="pct"/>
            <w:tcBorders>
              <w:top w:val="single" w:sz="4" w:space="0" w:color="auto"/>
              <w:left w:val="nil"/>
              <w:bottom w:val="single" w:sz="4" w:space="0" w:color="auto"/>
              <w:right w:val="single" w:sz="4" w:space="0" w:color="auto"/>
            </w:tcBorders>
            <w:vAlign w:val="center"/>
            <w:hideMark/>
          </w:tcPr>
          <w:p w14:paraId="0B4B4D4E" w14:textId="77777777" w:rsidR="0027093B" w:rsidRPr="00086D79" w:rsidRDefault="0027093B" w:rsidP="00D85257">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Баллы по критерию</w:t>
            </w:r>
          </w:p>
        </w:tc>
      </w:tr>
      <w:tr w:rsidR="00086D79" w:rsidRPr="00086D79" w14:paraId="724AF9E4" w14:textId="77777777" w:rsidTr="001B54B6">
        <w:trPr>
          <w:trHeight w:val="135"/>
        </w:trPr>
        <w:tc>
          <w:tcPr>
            <w:tcW w:w="671" w:type="pct"/>
            <w:tcBorders>
              <w:top w:val="nil"/>
              <w:left w:val="single" w:sz="4" w:space="0" w:color="auto"/>
              <w:bottom w:val="single" w:sz="4" w:space="0" w:color="auto"/>
              <w:right w:val="single" w:sz="4" w:space="0" w:color="auto"/>
            </w:tcBorders>
            <w:vAlign w:val="center"/>
            <w:hideMark/>
          </w:tcPr>
          <w:p w14:paraId="79B5749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1. </w:t>
            </w:r>
          </w:p>
        </w:tc>
        <w:tc>
          <w:tcPr>
            <w:tcW w:w="4329" w:type="pct"/>
            <w:gridSpan w:val="4"/>
            <w:tcBorders>
              <w:top w:val="single" w:sz="4" w:space="0" w:color="auto"/>
              <w:left w:val="nil"/>
              <w:bottom w:val="single" w:sz="4" w:space="0" w:color="auto"/>
              <w:right w:val="single" w:sz="4" w:space="0" w:color="auto"/>
            </w:tcBorders>
            <w:vAlign w:val="center"/>
            <w:hideMark/>
          </w:tcPr>
          <w:p w14:paraId="414795CF"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Критерии прохождения конкурсного отбора, (ПКОк)</w:t>
            </w:r>
          </w:p>
        </w:tc>
      </w:tr>
      <w:tr w:rsidR="00086D79" w:rsidRPr="00086D79" w14:paraId="1B785B2C" w14:textId="77777777" w:rsidTr="001B54B6">
        <w:trPr>
          <w:trHeight w:val="1511"/>
        </w:trPr>
        <w:tc>
          <w:tcPr>
            <w:tcW w:w="671" w:type="pct"/>
            <w:tcBorders>
              <w:top w:val="single" w:sz="4" w:space="0" w:color="auto"/>
              <w:left w:val="single" w:sz="4" w:space="0" w:color="auto"/>
              <w:bottom w:val="single" w:sz="4" w:space="0" w:color="auto"/>
              <w:right w:val="single" w:sz="4" w:space="0" w:color="auto"/>
            </w:tcBorders>
            <w:vAlign w:val="center"/>
            <w:hideMark/>
          </w:tcPr>
          <w:p w14:paraId="41619BE9"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1.1.</w:t>
            </w:r>
          </w:p>
        </w:tc>
        <w:tc>
          <w:tcPr>
            <w:tcW w:w="4329" w:type="pct"/>
            <w:gridSpan w:val="4"/>
            <w:tcBorders>
              <w:top w:val="single" w:sz="4" w:space="0" w:color="auto"/>
              <w:left w:val="nil"/>
              <w:bottom w:val="single" w:sz="4" w:space="0" w:color="auto"/>
              <w:right w:val="single" w:sz="4" w:space="0" w:color="auto"/>
            </w:tcBorders>
            <w:vAlign w:val="center"/>
            <w:hideMark/>
          </w:tcPr>
          <w:p w14:paraId="58A70BB1"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sidRPr="00086D79">
              <w:rPr>
                <w:rFonts w:ascii="Times New Roman" w:eastAsia="Calibri" w:hAnsi="Times New Roman"/>
                <w:bCs/>
                <w:sz w:val="28"/>
                <w:szCs w:val="28"/>
                <w:lang w:eastAsia="en-US"/>
              </w:rPr>
              <w:br/>
              <w:t>частной коммерческой деятельности (частные предприятия, бары, рестораны и т.д.);</w:t>
            </w:r>
            <w:r w:rsidRPr="00086D79">
              <w:rPr>
                <w:rFonts w:ascii="Times New Roman" w:eastAsia="Calibri" w:hAnsi="Times New Roman"/>
                <w:bCs/>
                <w:sz w:val="28"/>
                <w:szCs w:val="28"/>
                <w:lang w:eastAsia="en-US"/>
              </w:rPr>
              <w:br/>
              <w:t>религиозных организаций (церквей, мечетей и т.д.);</w:t>
            </w:r>
            <w:r w:rsidRPr="00086D79">
              <w:rPr>
                <w:rFonts w:ascii="Times New Roman" w:eastAsia="Calibri" w:hAnsi="Times New Roman"/>
                <w:bCs/>
                <w:sz w:val="28"/>
                <w:szCs w:val="28"/>
                <w:lang w:eastAsia="en-US"/>
              </w:rPr>
              <w:br/>
              <w:t>отдельных этнических групп</w:t>
            </w:r>
          </w:p>
        </w:tc>
      </w:tr>
      <w:tr w:rsidR="00086D79" w:rsidRPr="00086D79" w14:paraId="7314E087"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34E609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0DCE7F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55BA9C8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1793E7AD"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2F69F4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A49CAA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0BF02A5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2BD8DADC"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202B9C8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1.2.</w:t>
            </w:r>
          </w:p>
        </w:tc>
        <w:tc>
          <w:tcPr>
            <w:tcW w:w="4329" w:type="pct"/>
            <w:gridSpan w:val="4"/>
            <w:tcBorders>
              <w:top w:val="nil"/>
              <w:left w:val="nil"/>
              <w:bottom w:val="single" w:sz="4" w:space="0" w:color="auto"/>
              <w:right w:val="single" w:sz="4" w:space="0" w:color="auto"/>
            </w:tcBorders>
            <w:vAlign w:val="center"/>
            <w:hideMark/>
          </w:tcPr>
          <w:p w14:paraId="4421E314" w14:textId="6630DF32"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Сумма бюджетных средств сельского поселения </w:t>
            </w:r>
            <w:r w:rsidR="00D85257" w:rsidRPr="00086D79">
              <w:rPr>
                <w:rFonts w:ascii="Times New Roman" w:hAnsi="Times New Roman"/>
                <w:sz w:val="28"/>
                <w:szCs w:val="28"/>
              </w:rPr>
              <w:t>«Большелуг»</w:t>
            </w:r>
            <w:r w:rsidRPr="00086D79">
              <w:rPr>
                <w:rFonts w:ascii="Times New Roman" w:eastAsia="Calibri" w:hAnsi="Times New Roman"/>
                <w:sz w:val="32"/>
                <w:szCs w:val="32"/>
                <w:lang w:eastAsia="en-US"/>
              </w:rPr>
              <w:t xml:space="preserve"> </w:t>
            </w:r>
            <w:r w:rsidRPr="00086D79">
              <w:rPr>
                <w:rFonts w:ascii="Times New Roman" w:eastAsia="Calibri" w:hAnsi="Times New Roman"/>
                <w:sz w:val="28"/>
                <w:szCs w:val="28"/>
                <w:lang w:eastAsia="en-US"/>
              </w:rPr>
              <w:t xml:space="preserve">превышает </w:t>
            </w:r>
          </w:p>
          <w:p w14:paraId="63115AE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shd w:val="clear" w:color="auto" w:fill="D9D9D9"/>
                <w:lang w:eastAsia="en-US"/>
              </w:rPr>
              <w:t xml:space="preserve">1 500 </w:t>
            </w:r>
            <w:r w:rsidRPr="00086D79">
              <w:rPr>
                <w:rFonts w:ascii="Times New Roman" w:eastAsia="Calibri" w:hAnsi="Times New Roman"/>
                <w:sz w:val="28"/>
                <w:szCs w:val="28"/>
                <w:lang w:eastAsia="en-US"/>
              </w:rPr>
              <w:t>тыс. руб.</w:t>
            </w:r>
          </w:p>
        </w:tc>
      </w:tr>
      <w:tr w:rsidR="00086D79" w:rsidRPr="00086D79" w14:paraId="5216949A"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tcPr>
          <w:p w14:paraId="3950F154" w14:textId="77777777" w:rsidR="0027093B" w:rsidRPr="00086D79" w:rsidRDefault="0027093B" w:rsidP="001B54B6">
            <w:pPr>
              <w:pStyle w:val="a8"/>
              <w:ind w:firstLine="567"/>
              <w:jc w:val="both"/>
              <w:rPr>
                <w:rFonts w:ascii="Times New Roman" w:eastAsia="Calibri" w:hAnsi="Times New Roman"/>
                <w:sz w:val="28"/>
                <w:szCs w:val="28"/>
                <w:lang w:eastAsia="en-US"/>
              </w:rPr>
            </w:pPr>
          </w:p>
        </w:tc>
        <w:tc>
          <w:tcPr>
            <w:tcW w:w="3472" w:type="pct"/>
            <w:gridSpan w:val="3"/>
            <w:tcBorders>
              <w:top w:val="nil"/>
              <w:left w:val="nil"/>
              <w:bottom w:val="single" w:sz="4" w:space="0" w:color="auto"/>
              <w:right w:val="single" w:sz="4" w:space="0" w:color="auto"/>
            </w:tcBorders>
            <w:vAlign w:val="center"/>
            <w:hideMark/>
          </w:tcPr>
          <w:p w14:paraId="7147015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4C0AB6E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0FCF55B1"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tcPr>
          <w:p w14:paraId="474FC0FF" w14:textId="77777777" w:rsidR="0027093B" w:rsidRPr="00086D79" w:rsidRDefault="0027093B" w:rsidP="001B54B6">
            <w:pPr>
              <w:pStyle w:val="a8"/>
              <w:ind w:firstLine="567"/>
              <w:jc w:val="both"/>
              <w:rPr>
                <w:rFonts w:ascii="Times New Roman" w:eastAsia="Calibri" w:hAnsi="Times New Roman"/>
                <w:sz w:val="28"/>
                <w:szCs w:val="28"/>
                <w:lang w:eastAsia="en-US"/>
              </w:rPr>
            </w:pPr>
          </w:p>
        </w:tc>
        <w:tc>
          <w:tcPr>
            <w:tcW w:w="3472" w:type="pct"/>
            <w:gridSpan w:val="3"/>
            <w:tcBorders>
              <w:top w:val="nil"/>
              <w:left w:val="nil"/>
              <w:bottom w:val="single" w:sz="4" w:space="0" w:color="auto"/>
              <w:right w:val="single" w:sz="4" w:space="0" w:color="auto"/>
            </w:tcBorders>
            <w:vAlign w:val="center"/>
            <w:hideMark/>
          </w:tcPr>
          <w:p w14:paraId="59ABC37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2D75807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05F0143C" w14:textId="77777777" w:rsidTr="001B54B6">
        <w:trPr>
          <w:trHeight w:val="70"/>
        </w:trPr>
        <w:tc>
          <w:tcPr>
            <w:tcW w:w="1948" w:type="pct"/>
            <w:gridSpan w:val="3"/>
            <w:tcBorders>
              <w:top w:val="nil"/>
              <w:left w:val="single" w:sz="4" w:space="0" w:color="auto"/>
              <w:bottom w:val="single" w:sz="4" w:space="0" w:color="auto"/>
              <w:right w:val="single" w:sz="4" w:space="0" w:color="auto"/>
            </w:tcBorders>
            <w:vAlign w:val="center"/>
            <w:hideMark/>
          </w:tcPr>
          <w:p w14:paraId="20171AB4"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Итог «Критерии прохождения конкурсного отбора»:</w:t>
            </w:r>
          </w:p>
        </w:tc>
        <w:tc>
          <w:tcPr>
            <w:tcW w:w="3052" w:type="pct"/>
            <w:gridSpan w:val="2"/>
            <w:tcBorders>
              <w:top w:val="nil"/>
              <w:left w:val="single" w:sz="4" w:space="0" w:color="auto"/>
              <w:bottom w:val="single" w:sz="4" w:space="0" w:color="auto"/>
              <w:right w:val="single" w:sz="4" w:space="0" w:color="auto"/>
            </w:tcBorders>
            <w:vAlign w:val="center"/>
            <w:hideMark/>
          </w:tcPr>
          <w:p w14:paraId="31683618" w14:textId="77777777" w:rsidR="0027093B" w:rsidRPr="00086D79" w:rsidRDefault="0027093B" w:rsidP="001B54B6">
            <w:pPr>
              <w:pStyle w:val="a8"/>
              <w:ind w:firstLine="567"/>
              <w:jc w:val="both"/>
              <w:rPr>
                <w:rFonts w:ascii="Times New Roman" w:eastAsia="Calibri" w:hAnsi="Times New Roman"/>
                <w:bCs/>
                <w:i/>
                <w:sz w:val="28"/>
                <w:szCs w:val="28"/>
                <w:lang w:eastAsia="en-US"/>
              </w:rPr>
            </w:pPr>
            <w:r w:rsidRPr="00086D79">
              <w:rPr>
                <w:rFonts w:ascii="Times New Roman" w:eastAsia="Calibri" w:hAnsi="Times New Roman"/>
                <w:bCs/>
                <w:i/>
                <w:sz w:val="28"/>
                <w:szCs w:val="28"/>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086D79" w:rsidRPr="00086D79" w14:paraId="7C45A053"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6644E94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w:t>
            </w:r>
          </w:p>
        </w:tc>
        <w:tc>
          <w:tcPr>
            <w:tcW w:w="4329" w:type="pct"/>
            <w:gridSpan w:val="4"/>
            <w:tcBorders>
              <w:top w:val="single" w:sz="4" w:space="0" w:color="auto"/>
              <w:left w:val="nil"/>
              <w:bottom w:val="single" w:sz="4" w:space="0" w:color="auto"/>
              <w:right w:val="single" w:sz="4" w:space="0" w:color="auto"/>
            </w:tcBorders>
            <w:vAlign w:val="center"/>
            <w:hideMark/>
          </w:tcPr>
          <w:p w14:paraId="7CB664C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Рейтинговые критерии, (Рк)</w:t>
            </w:r>
          </w:p>
        </w:tc>
      </w:tr>
      <w:tr w:rsidR="00086D79" w:rsidRPr="00086D79" w14:paraId="5945E78A"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624959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w:t>
            </w:r>
          </w:p>
        </w:tc>
        <w:tc>
          <w:tcPr>
            <w:tcW w:w="4329" w:type="pct"/>
            <w:gridSpan w:val="4"/>
            <w:tcBorders>
              <w:top w:val="single" w:sz="4" w:space="0" w:color="auto"/>
              <w:left w:val="nil"/>
              <w:bottom w:val="single" w:sz="4" w:space="0" w:color="auto"/>
              <w:right w:val="single" w:sz="4" w:space="0" w:color="auto"/>
            </w:tcBorders>
            <w:vAlign w:val="center"/>
            <w:hideMark/>
          </w:tcPr>
          <w:p w14:paraId="148BFBC1"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Эффективность реализации инициативного проекта:</w:t>
            </w:r>
          </w:p>
        </w:tc>
      </w:tr>
      <w:tr w:rsidR="00086D79" w:rsidRPr="00086D79" w14:paraId="42A99012" w14:textId="77777777" w:rsidTr="001B54B6">
        <w:trPr>
          <w:trHeight w:val="315"/>
        </w:trPr>
        <w:tc>
          <w:tcPr>
            <w:tcW w:w="671" w:type="pct"/>
            <w:tcBorders>
              <w:top w:val="nil"/>
              <w:left w:val="single" w:sz="4" w:space="0" w:color="auto"/>
              <w:bottom w:val="single" w:sz="4" w:space="0" w:color="auto"/>
              <w:right w:val="single" w:sz="4" w:space="0" w:color="auto"/>
            </w:tcBorders>
            <w:vAlign w:val="center"/>
            <w:hideMark/>
          </w:tcPr>
          <w:p w14:paraId="69D07D76"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2.1.1.</w:t>
            </w:r>
          </w:p>
        </w:tc>
        <w:tc>
          <w:tcPr>
            <w:tcW w:w="4329" w:type="pct"/>
            <w:gridSpan w:val="4"/>
            <w:tcBorders>
              <w:top w:val="single" w:sz="4" w:space="0" w:color="auto"/>
              <w:left w:val="nil"/>
              <w:bottom w:val="single" w:sz="4" w:space="0" w:color="auto"/>
              <w:right w:val="single" w:sz="4" w:space="0" w:color="auto"/>
            </w:tcBorders>
            <w:vAlign w:val="center"/>
            <w:hideMark/>
          </w:tcPr>
          <w:p w14:paraId="7E69FA05"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Общественная полезность реализации инициативного проекта </w:t>
            </w:r>
          </w:p>
        </w:tc>
      </w:tr>
      <w:tr w:rsidR="00086D79" w:rsidRPr="00086D79" w14:paraId="589AF863" w14:textId="77777777" w:rsidTr="001B54B6">
        <w:trPr>
          <w:trHeight w:val="126"/>
        </w:trPr>
        <w:tc>
          <w:tcPr>
            <w:tcW w:w="671" w:type="pct"/>
            <w:tcBorders>
              <w:top w:val="single" w:sz="4" w:space="0" w:color="auto"/>
              <w:left w:val="single" w:sz="4" w:space="0" w:color="auto"/>
              <w:bottom w:val="single" w:sz="4" w:space="0" w:color="auto"/>
              <w:right w:val="single" w:sz="4" w:space="0" w:color="auto"/>
            </w:tcBorders>
            <w:vAlign w:val="center"/>
            <w:hideMark/>
          </w:tcPr>
          <w:p w14:paraId="7E08DEE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355D0284" w14:textId="05976816" w:rsidR="0027093B" w:rsidRPr="00086D79" w:rsidRDefault="0027093B" w:rsidP="009E6464">
            <w:pPr>
              <w:pStyle w:val="a8"/>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проект оценивается как имеющий высокую социальную, культурную, досуговую и иную общественную полезность для жителей  сельского поселения </w:t>
            </w:r>
            <w:r w:rsidR="009E6464" w:rsidRPr="00086D79">
              <w:rPr>
                <w:rFonts w:ascii="Times New Roman" w:hAnsi="Times New Roman"/>
                <w:sz w:val="28"/>
                <w:szCs w:val="28"/>
              </w:rPr>
              <w:t>«Большелуг»</w:t>
            </w:r>
            <w:r w:rsidRPr="00086D79">
              <w:rPr>
                <w:rFonts w:ascii="Times New Roman" w:eastAsia="Calibri" w:hAnsi="Times New Roman"/>
                <w:sz w:val="28"/>
                <w:szCs w:val="28"/>
                <w:lang w:eastAsia="en-US"/>
              </w:rPr>
              <w:t xml:space="preserve">: </w:t>
            </w:r>
            <w:r w:rsidRPr="00086D79">
              <w:rPr>
                <w:rFonts w:ascii="Times New Roman" w:eastAsia="Calibri" w:hAnsi="Times New Roman"/>
                <w:sz w:val="28"/>
                <w:szCs w:val="28"/>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086D79">
              <w:rPr>
                <w:rFonts w:ascii="Times New Roman" w:eastAsia="Calibri" w:hAnsi="Times New Roman"/>
                <w:sz w:val="28"/>
                <w:szCs w:val="28"/>
                <w:lang w:eastAsia="en-US"/>
              </w:rPr>
              <w:br/>
              <w:t>направлен на создание, развитие и ремонт муниципальных объектов социальной сферы;</w:t>
            </w:r>
            <w:r w:rsidRPr="00086D79">
              <w:rPr>
                <w:rFonts w:ascii="Times New Roman" w:eastAsia="Calibri" w:hAnsi="Times New Roman"/>
                <w:sz w:val="28"/>
                <w:szCs w:val="28"/>
                <w:lang w:eastAsia="en-US"/>
              </w:rPr>
              <w:br/>
              <w:t xml:space="preserve">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w:t>
            </w:r>
            <w:r w:rsidRPr="00086D79">
              <w:rPr>
                <w:rFonts w:ascii="Times New Roman" w:eastAsia="Calibri" w:hAnsi="Times New Roman"/>
                <w:sz w:val="28"/>
                <w:szCs w:val="28"/>
                <w:lang w:eastAsia="en-US"/>
              </w:rPr>
              <w:lastRenderedPageBreak/>
              <w:t>объектов культурного наследия;</w:t>
            </w:r>
            <w:r w:rsidRPr="00086D79">
              <w:rPr>
                <w:rFonts w:ascii="Times New Roman" w:eastAsia="Calibri" w:hAnsi="Times New Roman"/>
                <w:sz w:val="28"/>
                <w:szCs w:val="28"/>
                <w:lang w:eastAsia="en-US"/>
              </w:rPr>
              <w:br/>
              <w:t>направлен на строительство (реконструкцию), капитальный ремонт и ремонт автомобильных дорог местного значения</w:t>
            </w:r>
          </w:p>
        </w:tc>
        <w:tc>
          <w:tcPr>
            <w:tcW w:w="857" w:type="pct"/>
            <w:tcBorders>
              <w:top w:val="single" w:sz="4" w:space="0" w:color="auto"/>
              <w:left w:val="nil"/>
              <w:bottom w:val="single" w:sz="4" w:space="0" w:color="auto"/>
              <w:right w:val="single" w:sz="4" w:space="0" w:color="auto"/>
            </w:tcBorders>
            <w:vAlign w:val="center"/>
            <w:hideMark/>
          </w:tcPr>
          <w:p w14:paraId="4C36425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lastRenderedPageBreak/>
              <w:t>5</w:t>
            </w:r>
          </w:p>
        </w:tc>
      </w:tr>
      <w:tr w:rsidR="00086D79" w:rsidRPr="00086D79" w14:paraId="1E4127C0"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4C37DB6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5EA19A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проект оценивается как не имеющий общественной полезности</w:t>
            </w:r>
          </w:p>
        </w:tc>
        <w:tc>
          <w:tcPr>
            <w:tcW w:w="857" w:type="pct"/>
            <w:tcBorders>
              <w:top w:val="nil"/>
              <w:left w:val="nil"/>
              <w:bottom w:val="single" w:sz="4" w:space="0" w:color="auto"/>
              <w:right w:val="single" w:sz="4" w:space="0" w:color="auto"/>
            </w:tcBorders>
            <w:vAlign w:val="center"/>
            <w:hideMark/>
          </w:tcPr>
          <w:p w14:paraId="50E5E2F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08371D29"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449EBA8E"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2.1.2.</w:t>
            </w:r>
          </w:p>
        </w:tc>
        <w:tc>
          <w:tcPr>
            <w:tcW w:w="3472" w:type="pct"/>
            <w:gridSpan w:val="3"/>
            <w:tcBorders>
              <w:top w:val="nil"/>
              <w:left w:val="nil"/>
              <w:bottom w:val="single" w:sz="4" w:space="0" w:color="auto"/>
              <w:right w:val="single" w:sz="4" w:space="0" w:color="auto"/>
            </w:tcBorders>
            <w:vAlign w:val="center"/>
            <w:hideMark/>
          </w:tcPr>
          <w:p w14:paraId="1867B035"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Актуальность (острота) проблемы:</w:t>
            </w:r>
          </w:p>
        </w:tc>
        <w:tc>
          <w:tcPr>
            <w:tcW w:w="857" w:type="pct"/>
            <w:tcBorders>
              <w:top w:val="nil"/>
              <w:left w:val="nil"/>
              <w:bottom w:val="single" w:sz="4" w:space="0" w:color="auto"/>
              <w:right w:val="single" w:sz="4" w:space="0" w:color="auto"/>
            </w:tcBorders>
            <w:vAlign w:val="center"/>
            <w:hideMark/>
          </w:tcPr>
          <w:p w14:paraId="5CDF93D4"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r>
      <w:tr w:rsidR="00086D79" w:rsidRPr="00086D79" w14:paraId="36E0D740" w14:textId="77777777" w:rsidTr="001B54B6">
        <w:trPr>
          <w:trHeight w:val="355"/>
        </w:trPr>
        <w:tc>
          <w:tcPr>
            <w:tcW w:w="671" w:type="pct"/>
            <w:tcBorders>
              <w:top w:val="single" w:sz="4" w:space="0" w:color="auto"/>
              <w:left w:val="single" w:sz="4" w:space="0" w:color="auto"/>
              <w:bottom w:val="single" w:sz="4" w:space="0" w:color="auto"/>
              <w:right w:val="single" w:sz="4" w:space="0" w:color="auto"/>
            </w:tcBorders>
            <w:vAlign w:val="center"/>
            <w:hideMark/>
          </w:tcPr>
          <w:p w14:paraId="45666C0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054A78D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857" w:type="pct"/>
            <w:tcBorders>
              <w:top w:val="single" w:sz="4" w:space="0" w:color="auto"/>
              <w:left w:val="single" w:sz="4" w:space="0" w:color="auto"/>
              <w:bottom w:val="single" w:sz="4" w:space="0" w:color="auto"/>
              <w:right w:val="single" w:sz="4" w:space="0" w:color="auto"/>
            </w:tcBorders>
            <w:vAlign w:val="center"/>
            <w:hideMark/>
          </w:tcPr>
          <w:p w14:paraId="1509DFF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8</w:t>
            </w:r>
          </w:p>
        </w:tc>
      </w:tr>
      <w:tr w:rsidR="00086D79" w:rsidRPr="00086D79" w14:paraId="2C946648" w14:textId="77777777" w:rsidTr="001B54B6">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14:paraId="6AAE7CA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42F0FAA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857" w:type="pct"/>
            <w:tcBorders>
              <w:top w:val="single" w:sz="4" w:space="0" w:color="auto"/>
              <w:left w:val="nil"/>
              <w:bottom w:val="single" w:sz="4" w:space="0" w:color="auto"/>
              <w:right w:val="single" w:sz="4" w:space="0" w:color="auto"/>
            </w:tcBorders>
            <w:vAlign w:val="center"/>
            <w:hideMark/>
          </w:tcPr>
          <w:p w14:paraId="31CD5075"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7</w:t>
            </w:r>
          </w:p>
        </w:tc>
      </w:tr>
      <w:tr w:rsidR="00086D79" w:rsidRPr="00086D79" w14:paraId="2E425CB0" w14:textId="77777777" w:rsidTr="001B54B6">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14:paraId="5424A07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1C2CB39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средняя - проблема оценивается населением в качестве актуальной, </w:t>
            </w:r>
          </w:p>
          <w:p w14:paraId="79F1C6A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её решение может привести к улучшению качества жизни</w:t>
            </w:r>
          </w:p>
        </w:tc>
        <w:tc>
          <w:tcPr>
            <w:tcW w:w="857" w:type="pct"/>
            <w:tcBorders>
              <w:top w:val="single" w:sz="4" w:space="0" w:color="auto"/>
              <w:left w:val="nil"/>
              <w:bottom w:val="single" w:sz="4" w:space="0" w:color="auto"/>
              <w:right w:val="single" w:sz="4" w:space="0" w:color="auto"/>
            </w:tcBorders>
            <w:vAlign w:val="center"/>
            <w:hideMark/>
          </w:tcPr>
          <w:p w14:paraId="4B5F9E2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w:t>
            </w:r>
          </w:p>
        </w:tc>
      </w:tr>
      <w:tr w:rsidR="00086D79" w:rsidRPr="00086D79" w14:paraId="5A4C7FD7" w14:textId="77777777" w:rsidTr="001B54B6">
        <w:trPr>
          <w:trHeight w:val="630"/>
        </w:trPr>
        <w:tc>
          <w:tcPr>
            <w:tcW w:w="671" w:type="pct"/>
            <w:tcBorders>
              <w:top w:val="single" w:sz="4" w:space="0" w:color="auto"/>
              <w:left w:val="single" w:sz="4" w:space="0" w:color="auto"/>
              <w:bottom w:val="single" w:sz="4" w:space="0" w:color="auto"/>
              <w:right w:val="single" w:sz="4" w:space="0" w:color="auto"/>
            </w:tcBorders>
            <w:vAlign w:val="center"/>
            <w:hideMark/>
          </w:tcPr>
          <w:p w14:paraId="42EA99B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3D17C9C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низкая - не оценивается населением в качестве актуальной, её решение не ведёт к улучшению качества жизни</w:t>
            </w:r>
          </w:p>
        </w:tc>
        <w:tc>
          <w:tcPr>
            <w:tcW w:w="857" w:type="pct"/>
            <w:tcBorders>
              <w:top w:val="single" w:sz="4" w:space="0" w:color="auto"/>
              <w:left w:val="single" w:sz="4" w:space="0" w:color="auto"/>
              <w:bottom w:val="single" w:sz="4" w:space="0" w:color="auto"/>
              <w:right w:val="single" w:sz="4" w:space="0" w:color="auto"/>
            </w:tcBorders>
            <w:vAlign w:val="center"/>
            <w:hideMark/>
          </w:tcPr>
          <w:p w14:paraId="54A508B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4DFC6F1C" w14:textId="77777777" w:rsidTr="001B54B6">
        <w:trPr>
          <w:trHeight w:val="375"/>
        </w:trPr>
        <w:tc>
          <w:tcPr>
            <w:tcW w:w="671" w:type="pct"/>
            <w:tcBorders>
              <w:top w:val="single" w:sz="4" w:space="0" w:color="auto"/>
              <w:left w:val="single" w:sz="4" w:space="0" w:color="auto"/>
              <w:bottom w:val="single" w:sz="4" w:space="0" w:color="auto"/>
              <w:right w:val="single" w:sz="4" w:space="0" w:color="auto"/>
            </w:tcBorders>
            <w:vAlign w:val="center"/>
            <w:hideMark/>
          </w:tcPr>
          <w:p w14:paraId="43D144C1"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2.1.3.</w:t>
            </w:r>
          </w:p>
        </w:tc>
        <w:tc>
          <w:tcPr>
            <w:tcW w:w="3472" w:type="pct"/>
            <w:gridSpan w:val="3"/>
            <w:tcBorders>
              <w:top w:val="single" w:sz="4" w:space="0" w:color="auto"/>
              <w:left w:val="nil"/>
              <w:bottom w:val="single" w:sz="4" w:space="0" w:color="auto"/>
              <w:right w:val="single" w:sz="4" w:space="0" w:color="auto"/>
            </w:tcBorders>
            <w:vAlign w:val="center"/>
            <w:hideMark/>
          </w:tcPr>
          <w:p w14:paraId="4E477E4C"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Количество прямых благополучателей от реализации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14:paraId="27C50FD0"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r>
      <w:tr w:rsidR="00086D79" w:rsidRPr="00086D79" w14:paraId="125BBA09"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83F692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3B0D64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более 500 человек </w:t>
            </w:r>
          </w:p>
        </w:tc>
        <w:tc>
          <w:tcPr>
            <w:tcW w:w="857" w:type="pct"/>
            <w:tcBorders>
              <w:top w:val="nil"/>
              <w:left w:val="nil"/>
              <w:bottom w:val="single" w:sz="4" w:space="0" w:color="auto"/>
              <w:right w:val="single" w:sz="4" w:space="0" w:color="auto"/>
            </w:tcBorders>
            <w:vAlign w:val="center"/>
            <w:hideMark/>
          </w:tcPr>
          <w:p w14:paraId="121A347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07391646"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3FCA7F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EC4672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от 250 до 500 человек </w:t>
            </w:r>
          </w:p>
        </w:tc>
        <w:tc>
          <w:tcPr>
            <w:tcW w:w="857" w:type="pct"/>
            <w:tcBorders>
              <w:top w:val="nil"/>
              <w:left w:val="nil"/>
              <w:bottom w:val="single" w:sz="4" w:space="0" w:color="auto"/>
              <w:right w:val="single" w:sz="4" w:space="0" w:color="auto"/>
            </w:tcBorders>
            <w:vAlign w:val="center"/>
            <w:hideMark/>
          </w:tcPr>
          <w:p w14:paraId="7FB6146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0CFA89D2"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4183C1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0C6353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от 50 до 250 человек </w:t>
            </w:r>
          </w:p>
        </w:tc>
        <w:tc>
          <w:tcPr>
            <w:tcW w:w="857" w:type="pct"/>
            <w:tcBorders>
              <w:top w:val="nil"/>
              <w:left w:val="nil"/>
              <w:bottom w:val="single" w:sz="4" w:space="0" w:color="auto"/>
              <w:right w:val="single" w:sz="4" w:space="0" w:color="auto"/>
            </w:tcBorders>
            <w:vAlign w:val="center"/>
            <w:hideMark/>
          </w:tcPr>
          <w:p w14:paraId="6EF375C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4D2C97E8"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286030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A2FC15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до 50 человек </w:t>
            </w:r>
          </w:p>
        </w:tc>
        <w:tc>
          <w:tcPr>
            <w:tcW w:w="857" w:type="pct"/>
            <w:tcBorders>
              <w:top w:val="nil"/>
              <w:left w:val="nil"/>
              <w:bottom w:val="single" w:sz="4" w:space="0" w:color="auto"/>
              <w:right w:val="single" w:sz="4" w:space="0" w:color="auto"/>
            </w:tcBorders>
            <w:vAlign w:val="center"/>
            <w:hideMark/>
          </w:tcPr>
          <w:p w14:paraId="4518381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280C8101" w14:textId="77777777" w:rsidTr="001B54B6">
        <w:trPr>
          <w:trHeight w:val="111"/>
        </w:trPr>
        <w:tc>
          <w:tcPr>
            <w:tcW w:w="671" w:type="pct"/>
            <w:tcBorders>
              <w:top w:val="nil"/>
              <w:left w:val="single" w:sz="4" w:space="0" w:color="auto"/>
              <w:bottom w:val="single" w:sz="4" w:space="0" w:color="auto"/>
              <w:right w:val="single" w:sz="4" w:space="0" w:color="auto"/>
            </w:tcBorders>
            <w:vAlign w:val="center"/>
            <w:hideMark/>
          </w:tcPr>
          <w:p w14:paraId="42CC790C" w14:textId="77777777" w:rsidR="0027093B" w:rsidRPr="00086D79" w:rsidRDefault="0027093B" w:rsidP="001B54B6">
            <w:pPr>
              <w:pStyle w:val="a8"/>
              <w:ind w:hanging="142"/>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2.1.4.</w:t>
            </w:r>
          </w:p>
        </w:tc>
        <w:tc>
          <w:tcPr>
            <w:tcW w:w="3472" w:type="pct"/>
            <w:gridSpan w:val="3"/>
            <w:tcBorders>
              <w:top w:val="nil"/>
              <w:left w:val="nil"/>
              <w:bottom w:val="single" w:sz="4" w:space="0" w:color="auto"/>
              <w:right w:val="single" w:sz="4" w:space="0" w:color="auto"/>
            </w:tcBorders>
            <w:vAlign w:val="center"/>
            <w:hideMark/>
          </w:tcPr>
          <w:p w14:paraId="394C8C10"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Стоимость инициативного проекта в расчёте на одного прямого благополучателя:</w:t>
            </w:r>
          </w:p>
        </w:tc>
        <w:tc>
          <w:tcPr>
            <w:tcW w:w="857" w:type="pct"/>
            <w:tcBorders>
              <w:top w:val="nil"/>
              <w:left w:val="nil"/>
              <w:bottom w:val="single" w:sz="4" w:space="0" w:color="auto"/>
              <w:right w:val="single" w:sz="4" w:space="0" w:color="auto"/>
            </w:tcBorders>
            <w:vAlign w:val="center"/>
            <w:hideMark/>
          </w:tcPr>
          <w:p w14:paraId="48A61F53"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r>
      <w:tr w:rsidR="00086D79" w:rsidRPr="00086D79" w14:paraId="29871808"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2BDD2A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74697C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250 рублей</w:t>
            </w:r>
          </w:p>
        </w:tc>
        <w:tc>
          <w:tcPr>
            <w:tcW w:w="857" w:type="pct"/>
            <w:tcBorders>
              <w:top w:val="nil"/>
              <w:left w:val="nil"/>
              <w:bottom w:val="single" w:sz="4" w:space="0" w:color="auto"/>
              <w:right w:val="single" w:sz="4" w:space="0" w:color="auto"/>
            </w:tcBorders>
            <w:vAlign w:val="center"/>
            <w:hideMark/>
          </w:tcPr>
          <w:p w14:paraId="7A3A4C1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15</w:t>
            </w:r>
          </w:p>
        </w:tc>
      </w:tr>
      <w:tr w:rsidR="00086D79" w:rsidRPr="00086D79" w14:paraId="3A9F0734"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EB1AB9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10FD08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250 рублей до 500 рублей</w:t>
            </w:r>
          </w:p>
        </w:tc>
        <w:tc>
          <w:tcPr>
            <w:tcW w:w="857" w:type="pct"/>
            <w:tcBorders>
              <w:top w:val="nil"/>
              <w:left w:val="nil"/>
              <w:bottom w:val="single" w:sz="4" w:space="0" w:color="auto"/>
              <w:right w:val="single" w:sz="4" w:space="0" w:color="auto"/>
            </w:tcBorders>
            <w:vAlign w:val="center"/>
            <w:hideMark/>
          </w:tcPr>
          <w:p w14:paraId="16BF0E9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14</w:t>
            </w:r>
          </w:p>
        </w:tc>
      </w:tr>
      <w:tr w:rsidR="00086D79" w:rsidRPr="00086D79" w14:paraId="4C2962EA"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1E41BA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7058D4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500 рублей до 750 рублей</w:t>
            </w:r>
          </w:p>
        </w:tc>
        <w:tc>
          <w:tcPr>
            <w:tcW w:w="857" w:type="pct"/>
            <w:tcBorders>
              <w:top w:val="nil"/>
              <w:left w:val="nil"/>
              <w:bottom w:val="single" w:sz="4" w:space="0" w:color="auto"/>
              <w:right w:val="single" w:sz="4" w:space="0" w:color="auto"/>
            </w:tcBorders>
            <w:vAlign w:val="center"/>
            <w:hideMark/>
          </w:tcPr>
          <w:p w14:paraId="1B093B0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13</w:t>
            </w:r>
          </w:p>
        </w:tc>
      </w:tr>
      <w:tr w:rsidR="00086D79" w:rsidRPr="00086D79" w14:paraId="1B5EEB82"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AC484C5"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0266AA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750 рублей до 1000 рублей</w:t>
            </w:r>
          </w:p>
        </w:tc>
        <w:tc>
          <w:tcPr>
            <w:tcW w:w="857" w:type="pct"/>
            <w:tcBorders>
              <w:top w:val="nil"/>
              <w:left w:val="nil"/>
              <w:bottom w:val="single" w:sz="4" w:space="0" w:color="auto"/>
              <w:right w:val="single" w:sz="4" w:space="0" w:color="auto"/>
            </w:tcBorders>
            <w:vAlign w:val="center"/>
            <w:hideMark/>
          </w:tcPr>
          <w:p w14:paraId="2CD5A67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12</w:t>
            </w:r>
          </w:p>
        </w:tc>
      </w:tr>
      <w:tr w:rsidR="00086D79" w:rsidRPr="00086D79" w14:paraId="6BE4A030"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237DA56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63E5B3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1000 рублей до 1500 рублей</w:t>
            </w:r>
          </w:p>
        </w:tc>
        <w:tc>
          <w:tcPr>
            <w:tcW w:w="857" w:type="pct"/>
            <w:tcBorders>
              <w:top w:val="nil"/>
              <w:left w:val="nil"/>
              <w:bottom w:val="single" w:sz="4" w:space="0" w:color="auto"/>
              <w:right w:val="single" w:sz="4" w:space="0" w:color="auto"/>
            </w:tcBorders>
            <w:vAlign w:val="center"/>
            <w:hideMark/>
          </w:tcPr>
          <w:p w14:paraId="413D68A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11</w:t>
            </w:r>
          </w:p>
        </w:tc>
      </w:tr>
      <w:tr w:rsidR="00086D79" w:rsidRPr="00086D79" w14:paraId="459736C3"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CE2434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F3AEB2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1500 рублей до 2000 рублей</w:t>
            </w:r>
          </w:p>
        </w:tc>
        <w:tc>
          <w:tcPr>
            <w:tcW w:w="857" w:type="pct"/>
            <w:tcBorders>
              <w:top w:val="nil"/>
              <w:left w:val="nil"/>
              <w:bottom w:val="single" w:sz="4" w:space="0" w:color="auto"/>
              <w:right w:val="single" w:sz="4" w:space="0" w:color="auto"/>
            </w:tcBorders>
            <w:vAlign w:val="center"/>
            <w:hideMark/>
          </w:tcPr>
          <w:p w14:paraId="225C2F8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10</w:t>
            </w:r>
          </w:p>
        </w:tc>
      </w:tr>
      <w:tr w:rsidR="00086D79" w:rsidRPr="00086D79" w14:paraId="75058AC6"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551CBAF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A3CA32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2000 рублей до 2500 рублей</w:t>
            </w:r>
          </w:p>
        </w:tc>
        <w:tc>
          <w:tcPr>
            <w:tcW w:w="857" w:type="pct"/>
            <w:tcBorders>
              <w:top w:val="nil"/>
              <w:left w:val="nil"/>
              <w:bottom w:val="single" w:sz="4" w:space="0" w:color="auto"/>
              <w:right w:val="single" w:sz="4" w:space="0" w:color="auto"/>
            </w:tcBorders>
            <w:vAlign w:val="center"/>
            <w:hideMark/>
          </w:tcPr>
          <w:p w14:paraId="134C668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9</w:t>
            </w:r>
          </w:p>
        </w:tc>
      </w:tr>
      <w:tr w:rsidR="00086D79" w:rsidRPr="00086D79" w14:paraId="1036C805"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0A9D04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DA91C4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2500 рублей до 3000 рублей</w:t>
            </w:r>
          </w:p>
        </w:tc>
        <w:tc>
          <w:tcPr>
            <w:tcW w:w="857" w:type="pct"/>
            <w:tcBorders>
              <w:top w:val="nil"/>
              <w:left w:val="nil"/>
              <w:bottom w:val="single" w:sz="4" w:space="0" w:color="auto"/>
              <w:right w:val="single" w:sz="4" w:space="0" w:color="auto"/>
            </w:tcBorders>
            <w:vAlign w:val="center"/>
            <w:hideMark/>
          </w:tcPr>
          <w:p w14:paraId="1BAE7E7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8</w:t>
            </w:r>
          </w:p>
        </w:tc>
      </w:tr>
      <w:tr w:rsidR="00086D79" w:rsidRPr="00086D79" w14:paraId="4AA76DDF"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20A4160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51EEA6F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3000 рублей до 3500 рублей</w:t>
            </w:r>
          </w:p>
        </w:tc>
        <w:tc>
          <w:tcPr>
            <w:tcW w:w="857" w:type="pct"/>
            <w:tcBorders>
              <w:top w:val="nil"/>
              <w:left w:val="nil"/>
              <w:bottom w:val="single" w:sz="4" w:space="0" w:color="auto"/>
              <w:right w:val="single" w:sz="4" w:space="0" w:color="auto"/>
            </w:tcBorders>
            <w:vAlign w:val="center"/>
            <w:hideMark/>
          </w:tcPr>
          <w:p w14:paraId="4B88656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7</w:t>
            </w:r>
          </w:p>
        </w:tc>
      </w:tr>
      <w:tr w:rsidR="00086D79" w:rsidRPr="00086D79" w14:paraId="4E0946F1"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42EE01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55801F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3500 рублей</w:t>
            </w:r>
          </w:p>
        </w:tc>
        <w:tc>
          <w:tcPr>
            <w:tcW w:w="857" w:type="pct"/>
            <w:tcBorders>
              <w:top w:val="nil"/>
              <w:left w:val="nil"/>
              <w:bottom w:val="single" w:sz="4" w:space="0" w:color="auto"/>
              <w:right w:val="single" w:sz="4" w:space="0" w:color="auto"/>
            </w:tcBorders>
            <w:vAlign w:val="center"/>
            <w:hideMark/>
          </w:tcPr>
          <w:p w14:paraId="7C5117C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6</w:t>
            </w:r>
          </w:p>
        </w:tc>
      </w:tr>
      <w:tr w:rsidR="00086D79" w:rsidRPr="00086D79" w14:paraId="7BE52AF2" w14:textId="77777777" w:rsidTr="001B54B6">
        <w:trPr>
          <w:trHeight w:val="630"/>
        </w:trPr>
        <w:tc>
          <w:tcPr>
            <w:tcW w:w="671" w:type="pct"/>
            <w:tcBorders>
              <w:top w:val="nil"/>
              <w:left w:val="single" w:sz="4" w:space="0" w:color="auto"/>
              <w:bottom w:val="single" w:sz="4" w:space="0" w:color="auto"/>
              <w:right w:val="single" w:sz="4" w:space="0" w:color="auto"/>
            </w:tcBorders>
            <w:vAlign w:val="center"/>
            <w:hideMark/>
          </w:tcPr>
          <w:p w14:paraId="54F360E5"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2.1.5.</w:t>
            </w:r>
          </w:p>
        </w:tc>
        <w:tc>
          <w:tcPr>
            <w:tcW w:w="4329" w:type="pct"/>
            <w:gridSpan w:val="4"/>
            <w:tcBorders>
              <w:top w:val="single" w:sz="4" w:space="0" w:color="auto"/>
              <w:left w:val="nil"/>
              <w:bottom w:val="single" w:sz="4" w:space="0" w:color="auto"/>
              <w:right w:val="single" w:sz="4" w:space="0" w:color="auto"/>
            </w:tcBorders>
            <w:vAlign w:val="center"/>
            <w:hideMark/>
          </w:tcPr>
          <w:p w14:paraId="17D906C3"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086D79" w:rsidRPr="00086D79" w14:paraId="3E1025BF"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21AD8A6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9A2D73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1726943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3D0CF07C"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C84D33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5EA80C7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6FF249F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1FA30262"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347297D8"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lastRenderedPageBreak/>
              <w:t>2.1.6.</w:t>
            </w:r>
          </w:p>
        </w:tc>
        <w:tc>
          <w:tcPr>
            <w:tcW w:w="4329" w:type="pct"/>
            <w:gridSpan w:val="4"/>
            <w:tcBorders>
              <w:top w:val="single" w:sz="4" w:space="0" w:color="auto"/>
              <w:left w:val="nil"/>
              <w:bottom w:val="single" w:sz="4" w:space="0" w:color="auto"/>
              <w:right w:val="single" w:sz="4" w:space="0" w:color="auto"/>
            </w:tcBorders>
            <w:vAlign w:val="center"/>
            <w:hideMark/>
          </w:tcPr>
          <w:p w14:paraId="2B38084B"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Срок реализации инициативного проекта</w:t>
            </w:r>
          </w:p>
        </w:tc>
      </w:tr>
      <w:tr w:rsidR="00086D79" w:rsidRPr="00086D79" w14:paraId="2A6D6DE5" w14:textId="77777777" w:rsidTr="001B54B6">
        <w:trPr>
          <w:trHeight w:val="237"/>
        </w:trPr>
        <w:tc>
          <w:tcPr>
            <w:tcW w:w="671" w:type="pct"/>
            <w:tcBorders>
              <w:top w:val="single" w:sz="4" w:space="0" w:color="auto"/>
              <w:left w:val="single" w:sz="4" w:space="0" w:color="auto"/>
              <w:bottom w:val="single" w:sz="4" w:space="0" w:color="auto"/>
              <w:right w:val="single" w:sz="4" w:space="0" w:color="auto"/>
            </w:tcBorders>
            <w:vAlign w:val="center"/>
            <w:hideMark/>
          </w:tcPr>
          <w:p w14:paraId="4B9F3AF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36A6465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1 календарного года</w:t>
            </w:r>
          </w:p>
        </w:tc>
        <w:tc>
          <w:tcPr>
            <w:tcW w:w="857" w:type="pct"/>
            <w:tcBorders>
              <w:top w:val="single" w:sz="4" w:space="0" w:color="auto"/>
              <w:left w:val="nil"/>
              <w:bottom w:val="single" w:sz="4" w:space="0" w:color="auto"/>
              <w:right w:val="single" w:sz="4" w:space="0" w:color="auto"/>
            </w:tcBorders>
            <w:vAlign w:val="center"/>
            <w:hideMark/>
          </w:tcPr>
          <w:p w14:paraId="23E52FF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6365405D" w14:textId="77777777" w:rsidTr="001B54B6">
        <w:trPr>
          <w:trHeight w:val="272"/>
        </w:trPr>
        <w:tc>
          <w:tcPr>
            <w:tcW w:w="671" w:type="pct"/>
            <w:tcBorders>
              <w:top w:val="single" w:sz="4" w:space="0" w:color="auto"/>
              <w:left w:val="single" w:sz="4" w:space="0" w:color="auto"/>
              <w:bottom w:val="single" w:sz="4" w:space="0" w:color="auto"/>
              <w:right w:val="single" w:sz="4" w:space="0" w:color="auto"/>
            </w:tcBorders>
            <w:vAlign w:val="center"/>
            <w:hideMark/>
          </w:tcPr>
          <w:p w14:paraId="431DC44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67FED83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2 календарных лет</w:t>
            </w:r>
          </w:p>
        </w:tc>
        <w:tc>
          <w:tcPr>
            <w:tcW w:w="857" w:type="pct"/>
            <w:tcBorders>
              <w:top w:val="single" w:sz="4" w:space="0" w:color="auto"/>
              <w:left w:val="nil"/>
              <w:bottom w:val="single" w:sz="4" w:space="0" w:color="auto"/>
              <w:right w:val="single" w:sz="4" w:space="0" w:color="auto"/>
            </w:tcBorders>
            <w:vAlign w:val="center"/>
            <w:hideMark/>
          </w:tcPr>
          <w:p w14:paraId="36B89CD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380EC0D5" w14:textId="77777777" w:rsidTr="001B54B6">
        <w:trPr>
          <w:trHeight w:val="321"/>
        </w:trPr>
        <w:tc>
          <w:tcPr>
            <w:tcW w:w="671" w:type="pct"/>
            <w:tcBorders>
              <w:top w:val="single" w:sz="4" w:space="0" w:color="auto"/>
              <w:left w:val="single" w:sz="4" w:space="0" w:color="auto"/>
              <w:bottom w:val="single" w:sz="4" w:space="0" w:color="auto"/>
              <w:right w:val="single" w:sz="4" w:space="0" w:color="auto"/>
            </w:tcBorders>
            <w:vAlign w:val="center"/>
            <w:hideMark/>
          </w:tcPr>
          <w:p w14:paraId="3E63175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7A83192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3 календарных лет</w:t>
            </w:r>
          </w:p>
        </w:tc>
        <w:tc>
          <w:tcPr>
            <w:tcW w:w="857" w:type="pct"/>
            <w:tcBorders>
              <w:top w:val="single" w:sz="4" w:space="0" w:color="auto"/>
              <w:left w:val="nil"/>
              <w:bottom w:val="single" w:sz="4" w:space="0" w:color="auto"/>
              <w:right w:val="single" w:sz="4" w:space="0" w:color="auto"/>
            </w:tcBorders>
            <w:vAlign w:val="center"/>
            <w:hideMark/>
          </w:tcPr>
          <w:p w14:paraId="1267ED7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203CF476" w14:textId="77777777" w:rsidTr="001B54B6">
        <w:trPr>
          <w:trHeight w:val="91"/>
        </w:trPr>
        <w:tc>
          <w:tcPr>
            <w:tcW w:w="671" w:type="pct"/>
            <w:tcBorders>
              <w:top w:val="nil"/>
              <w:left w:val="single" w:sz="4" w:space="0" w:color="auto"/>
              <w:bottom w:val="single" w:sz="4" w:space="0" w:color="auto"/>
              <w:right w:val="single" w:sz="4" w:space="0" w:color="auto"/>
            </w:tcBorders>
            <w:vAlign w:val="center"/>
            <w:hideMark/>
          </w:tcPr>
          <w:p w14:paraId="29087ED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5F7320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более 3 календарных лет</w:t>
            </w:r>
          </w:p>
        </w:tc>
        <w:tc>
          <w:tcPr>
            <w:tcW w:w="857" w:type="pct"/>
            <w:tcBorders>
              <w:top w:val="nil"/>
              <w:left w:val="nil"/>
              <w:bottom w:val="single" w:sz="4" w:space="0" w:color="auto"/>
              <w:right w:val="single" w:sz="4" w:space="0" w:color="auto"/>
            </w:tcBorders>
            <w:vAlign w:val="center"/>
            <w:hideMark/>
          </w:tcPr>
          <w:p w14:paraId="3746552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1219BD97"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5D7B170D"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2.1.7.</w:t>
            </w:r>
          </w:p>
        </w:tc>
        <w:tc>
          <w:tcPr>
            <w:tcW w:w="4329" w:type="pct"/>
            <w:gridSpan w:val="4"/>
            <w:tcBorders>
              <w:top w:val="single" w:sz="4" w:space="0" w:color="auto"/>
              <w:left w:val="nil"/>
              <w:bottom w:val="single" w:sz="4" w:space="0" w:color="auto"/>
              <w:right w:val="single" w:sz="4" w:space="0" w:color="auto"/>
            </w:tcBorders>
            <w:vAlign w:val="center"/>
            <w:hideMark/>
          </w:tcPr>
          <w:p w14:paraId="563032C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«Срок жизни» результатов инициативного проекта </w:t>
            </w:r>
          </w:p>
        </w:tc>
      </w:tr>
      <w:tr w:rsidR="00086D79" w:rsidRPr="00086D79" w14:paraId="64C994E5" w14:textId="77777777" w:rsidTr="001B54B6">
        <w:trPr>
          <w:trHeight w:val="131"/>
        </w:trPr>
        <w:tc>
          <w:tcPr>
            <w:tcW w:w="671" w:type="pct"/>
            <w:tcBorders>
              <w:top w:val="nil"/>
              <w:left w:val="single" w:sz="4" w:space="0" w:color="auto"/>
              <w:bottom w:val="single" w:sz="4" w:space="0" w:color="auto"/>
              <w:right w:val="single" w:sz="4" w:space="0" w:color="auto"/>
            </w:tcBorders>
            <w:vAlign w:val="center"/>
            <w:hideMark/>
          </w:tcPr>
          <w:p w14:paraId="008AF88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E6D7FD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лет</w:t>
            </w:r>
          </w:p>
        </w:tc>
        <w:tc>
          <w:tcPr>
            <w:tcW w:w="857" w:type="pct"/>
            <w:tcBorders>
              <w:top w:val="nil"/>
              <w:left w:val="nil"/>
              <w:bottom w:val="single" w:sz="4" w:space="0" w:color="auto"/>
              <w:right w:val="single" w:sz="4" w:space="0" w:color="auto"/>
            </w:tcBorders>
            <w:vAlign w:val="center"/>
            <w:hideMark/>
          </w:tcPr>
          <w:p w14:paraId="79CDBC9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53C7ABB2"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24620882"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5FED2B9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3 до 5 лет</w:t>
            </w:r>
          </w:p>
        </w:tc>
        <w:tc>
          <w:tcPr>
            <w:tcW w:w="857" w:type="pct"/>
            <w:tcBorders>
              <w:top w:val="single" w:sz="4" w:space="0" w:color="auto"/>
              <w:left w:val="nil"/>
              <w:bottom w:val="single" w:sz="4" w:space="0" w:color="auto"/>
              <w:right w:val="single" w:sz="4" w:space="0" w:color="auto"/>
            </w:tcBorders>
            <w:vAlign w:val="center"/>
            <w:hideMark/>
          </w:tcPr>
          <w:p w14:paraId="28AEC4F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0B8DEAEC"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2E12B5B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ED0FB9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 до 3 лет</w:t>
            </w:r>
          </w:p>
        </w:tc>
        <w:tc>
          <w:tcPr>
            <w:tcW w:w="857" w:type="pct"/>
            <w:tcBorders>
              <w:top w:val="nil"/>
              <w:left w:val="nil"/>
              <w:bottom w:val="single" w:sz="4" w:space="0" w:color="auto"/>
              <w:right w:val="single" w:sz="4" w:space="0" w:color="auto"/>
            </w:tcBorders>
            <w:vAlign w:val="center"/>
            <w:hideMark/>
          </w:tcPr>
          <w:p w14:paraId="5251148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21447761"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5E7A0BB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0B205D3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1 года</w:t>
            </w:r>
          </w:p>
        </w:tc>
        <w:tc>
          <w:tcPr>
            <w:tcW w:w="857" w:type="pct"/>
            <w:tcBorders>
              <w:top w:val="nil"/>
              <w:left w:val="nil"/>
              <w:bottom w:val="single" w:sz="4" w:space="0" w:color="auto"/>
              <w:right w:val="single" w:sz="4" w:space="0" w:color="auto"/>
            </w:tcBorders>
            <w:vAlign w:val="center"/>
            <w:hideMark/>
          </w:tcPr>
          <w:p w14:paraId="73A5233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044DB914"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5AA496E2"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2.2.</w:t>
            </w:r>
          </w:p>
        </w:tc>
        <w:tc>
          <w:tcPr>
            <w:tcW w:w="4329" w:type="pct"/>
            <w:gridSpan w:val="4"/>
            <w:tcBorders>
              <w:top w:val="single" w:sz="4" w:space="0" w:color="auto"/>
              <w:left w:val="nil"/>
              <w:bottom w:val="single" w:sz="4" w:space="0" w:color="auto"/>
              <w:right w:val="single" w:sz="4" w:space="0" w:color="auto"/>
            </w:tcBorders>
            <w:vAlign w:val="center"/>
            <w:hideMark/>
          </w:tcPr>
          <w:p w14:paraId="773D435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Оригинальность, инновационность инициативного проекта</w:t>
            </w:r>
          </w:p>
        </w:tc>
      </w:tr>
      <w:tr w:rsidR="00086D79" w:rsidRPr="00086D79" w14:paraId="795E5064"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4C1DE9A"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2.2.1.</w:t>
            </w:r>
          </w:p>
        </w:tc>
        <w:tc>
          <w:tcPr>
            <w:tcW w:w="4329" w:type="pct"/>
            <w:gridSpan w:val="4"/>
            <w:tcBorders>
              <w:top w:val="single" w:sz="4" w:space="0" w:color="auto"/>
              <w:left w:val="nil"/>
              <w:bottom w:val="single" w:sz="4" w:space="0" w:color="auto"/>
              <w:right w:val="single" w:sz="4" w:space="0" w:color="auto"/>
            </w:tcBorders>
            <w:vAlign w:val="center"/>
            <w:hideMark/>
          </w:tcPr>
          <w:p w14:paraId="0C85857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Оригинальность, необычность идеи инициативного проекта</w:t>
            </w:r>
          </w:p>
        </w:tc>
      </w:tr>
      <w:tr w:rsidR="00086D79" w:rsidRPr="00086D79" w14:paraId="616C4ABC"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23EF993"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4F94FF3"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5B7CE50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41A5C753"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27C09C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B8FFE52"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1E1C604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6DBB4FBF" w14:textId="77777777" w:rsidTr="001B54B6">
        <w:trPr>
          <w:trHeight w:val="375"/>
        </w:trPr>
        <w:tc>
          <w:tcPr>
            <w:tcW w:w="671" w:type="pct"/>
            <w:tcBorders>
              <w:top w:val="nil"/>
              <w:left w:val="single" w:sz="4" w:space="0" w:color="auto"/>
              <w:bottom w:val="single" w:sz="4" w:space="0" w:color="auto"/>
              <w:right w:val="single" w:sz="4" w:space="0" w:color="auto"/>
            </w:tcBorders>
            <w:vAlign w:val="center"/>
            <w:hideMark/>
          </w:tcPr>
          <w:p w14:paraId="0FDCA4F4"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2.2.2.</w:t>
            </w:r>
          </w:p>
        </w:tc>
        <w:tc>
          <w:tcPr>
            <w:tcW w:w="3472" w:type="pct"/>
            <w:gridSpan w:val="3"/>
            <w:tcBorders>
              <w:top w:val="nil"/>
              <w:left w:val="nil"/>
              <w:bottom w:val="single" w:sz="4" w:space="0" w:color="auto"/>
              <w:right w:val="single" w:sz="4" w:space="0" w:color="auto"/>
            </w:tcBorders>
            <w:vAlign w:val="center"/>
            <w:hideMark/>
          </w:tcPr>
          <w:p w14:paraId="1EB0EA67"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Использование инновационных технологий, новых технических решений</w:t>
            </w:r>
          </w:p>
        </w:tc>
        <w:tc>
          <w:tcPr>
            <w:tcW w:w="857" w:type="pct"/>
            <w:tcBorders>
              <w:top w:val="nil"/>
              <w:left w:val="nil"/>
              <w:bottom w:val="single" w:sz="4" w:space="0" w:color="auto"/>
              <w:right w:val="single" w:sz="4" w:space="0" w:color="auto"/>
            </w:tcBorders>
            <w:vAlign w:val="center"/>
            <w:hideMark/>
          </w:tcPr>
          <w:p w14:paraId="041D2905"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r>
      <w:tr w:rsidR="00086D79" w:rsidRPr="00086D79" w14:paraId="5A0DA8DD" w14:textId="77777777" w:rsidTr="001B54B6">
        <w:trPr>
          <w:trHeight w:val="315"/>
        </w:trPr>
        <w:tc>
          <w:tcPr>
            <w:tcW w:w="671" w:type="pct"/>
            <w:tcBorders>
              <w:top w:val="nil"/>
              <w:left w:val="single" w:sz="4" w:space="0" w:color="auto"/>
              <w:bottom w:val="single" w:sz="4" w:space="0" w:color="auto"/>
              <w:right w:val="single" w:sz="4" w:space="0" w:color="auto"/>
            </w:tcBorders>
            <w:vAlign w:val="center"/>
            <w:hideMark/>
          </w:tcPr>
          <w:p w14:paraId="45EF55A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09B6173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29A5D5F4"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5</w:t>
            </w:r>
          </w:p>
        </w:tc>
      </w:tr>
      <w:tr w:rsidR="00086D79" w:rsidRPr="00086D79" w14:paraId="71113EC9" w14:textId="77777777" w:rsidTr="001B54B6">
        <w:trPr>
          <w:trHeight w:val="206"/>
        </w:trPr>
        <w:tc>
          <w:tcPr>
            <w:tcW w:w="671" w:type="pct"/>
            <w:tcBorders>
              <w:top w:val="nil"/>
              <w:left w:val="single" w:sz="4" w:space="0" w:color="auto"/>
              <w:bottom w:val="single" w:sz="4" w:space="0" w:color="auto"/>
              <w:right w:val="single" w:sz="4" w:space="0" w:color="auto"/>
            </w:tcBorders>
            <w:vAlign w:val="center"/>
            <w:hideMark/>
          </w:tcPr>
          <w:p w14:paraId="5913FB1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E9505F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66128F5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7FB1212A" w14:textId="77777777" w:rsidTr="001B54B6">
        <w:trPr>
          <w:trHeight w:val="465"/>
        </w:trPr>
        <w:tc>
          <w:tcPr>
            <w:tcW w:w="671" w:type="pct"/>
            <w:tcBorders>
              <w:top w:val="nil"/>
              <w:left w:val="single" w:sz="4" w:space="0" w:color="auto"/>
              <w:bottom w:val="single" w:sz="4" w:space="0" w:color="auto"/>
              <w:right w:val="single" w:sz="4" w:space="0" w:color="auto"/>
            </w:tcBorders>
            <w:vAlign w:val="center"/>
            <w:hideMark/>
          </w:tcPr>
          <w:p w14:paraId="3DA2AAD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2.3.</w:t>
            </w:r>
          </w:p>
        </w:tc>
        <w:tc>
          <w:tcPr>
            <w:tcW w:w="4329" w:type="pct"/>
            <w:gridSpan w:val="4"/>
            <w:tcBorders>
              <w:top w:val="single" w:sz="4" w:space="0" w:color="auto"/>
              <w:left w:val="nil"/>
              <w:bottom w:val="single" w:sz="4" w:space="0" w:color="auto"/>
              <w:right w:val="single" w:sz="4" w:space="0" w:color="auto"/>
            </w:tcBorders>
            <w:vAlign w:val="center"/>
            <w:hideMark/>
          </w:tcPr>
          <w:p w14:paraId="2480E3D5"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Качество подготовки документов для участия в конкурсном отборе инициативного проекта</w:t>
            </w:r>
          </w:p>
        </w:tc>
      </w:tr>
      <w:tr w:rsidR="00086D79" w:rsidRPr="00086D79" w14:paraId="673CEF5D" w14:textId="77777777" w:rsidTr="001B54B6">
        <w:trPr>
          <w:trHeight w:val="630"/>
        </w:trPr>
        <w:tc>
          <w:tcPr>
            <w:tcW w:w="671" w:type="pct"/>
            <w:tcBorders>
              <w:top w:val="nil"/>
              <w:left w:val="single" w:sz="4" w:space="0" w:color="auto"/>
              <w:bottom w:val="single" w:sz="4" w:space="0" w:color="auto"/>
              <w:right w:val="single" w:sz="4" w:space="0" w:color="auto"/>
            </w:tcBorders>
            <w:vAlign w:val="center"/>
            <w:hideMark/>
          </w:tcPr>
          <w:p w14:paraId="495250B4"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2.3.1.</w:t>
            </w:r>
          </w:p>
        </w:tc>
        <w:tc>
          <w:tcPr>
            <w:tcW w:w="4329" w:type="pct"/>
            <w:gridSpan w:val="4"/>
            <w:tcBorders>
              <w:top w:val="single" w:sz="4" w:space="0" w:color="auto"/>
              <w:left w:val="nil"/>
              <w:bottom w:val="single" w:sz="4" w:space="0" w:color="auto"/>
              <w:right w:val="single" w:sz="4" w:space="0" w:color="auto"/>
            </w:tcBorders>
            <w:vAlign w:val="center"/>
            <w:hideMark/>
          </w:tcPr>
          <w:p w14:paraId="75EEDA63"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086D79" w:rsidRPr="00086D79" w14:paraId="085ACFAB" w14:textId="77777777" w:rsidTr="001B54B6">
        <w:trPr>
          <w:trHeight w:val="420"/>
        </w:trPr>
        <w:tc>
          <w:tcPr>
            <w:tcW w:w="671" w:type="pct"/>
            <w:tcBorders>
              <w:top w:val="single" w:sz="4" w:space="0" w:color="auto"/>
              <w:left w:val="single" w:sz="4" w:space="0" w:color="auto"/>
              <w:bottom w:val="single" w:sz="4" w:space="0" w:color="auto"/>
              <w:right w:val="single" w:sz="4" w:space="0" w:color="auto"/>
            </w:tcBorders>
            <w:vAlign w:val="center"/>
            <w:hideMark/>
          </w:tcPr>
          <w:p w14:paraId="27B7B61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4DD1CBD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 или необходимость в проектно-сметной (сметной) документации отсутствует</w:t>
            </w:r>
          </w:p>
        </w:tc>
        <w:tc>
          <w:tcPr>
            <w:tcW w:w="857" w:type="pct"/>
            <w:tcBorders>
              <w:top w:val="single" w:sz="4" w:space="0" w:color="auto"/>
              <w:left w:val="nil"/>
              <w:bottom w:val="single" w:sz="4" w:space="0" w:color="auto"/>
              <w:right w:val="single" w:sz="4" w:space="0" w:color="auto"/>
            </w:tcBorders>
            <w:vAlign w:val="center"/>
            <w:hideMark/>
          </w:tcPr>
          <w:p w14:paraId="0485495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10</w:t>
            </w:r>
          </w:p>
        </w:tc>
      </w:tr>
      <w:tr w:rsidR="00086D79" w:rsidRPr="00086D79" w14:paraId="66271062"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EDD96C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5EE515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12B2886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5FD09E8C" w14:textId="77777777" w:rsidTr="001B54B6">
        <w:trPr>
          <w:trHeight w:val="377"/>
        </w:trPr>
        <w:tc>
          <w:tcPr>
            <w:tcW w:w="671" w:type="pct"/>
            <w:tcBorders>
              <w:top w:val="nil"/>
              <w:left w:val="single" w:sz="4" w:space="0" w:color="auto"/>
              <w:bottom w:val="single" w:sz="4" w:space="0" w:color="auto"/>
              <w:right w:val="single" w:sz="4" w:space="0" w:color="auto"/>
            </w:tcBorders>
            <w:vAlign w:val="center"/>
            <w:hideMark/>
          </w:tcPr>
          <w:p w14:paraId="03AC7851"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2.3.2.</w:t>
            </w:r>
          </w:p>
        </w:tc>
        <w:tc>
          <w:tcPr>
            <w:tcW w:w="4329" w:type="pct"/>
            <w:gridSpan w:val="4"/>
            <w:tcBorders>
              <w:top w:val="single" w:sz="4" w:space="0" w:color="auto"/>
              <w:left w:val="nil"/>
              <w:bottom w:val="single" w:sz="4" w:space="0" w:color="auto"/>
              <w:right w:val="single" w:sz="4" w:space="0" w:color="auto"/>
            </w:tcBorders>
            <w:vAlign w:val="center"/>
            <w:hideMark/>
          </w:tcPr>
          <w:p w14:paraId="0A906072"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Наличие приложенных к заявке презентационных материалов </w:t>
            </w:r>
          </w:p>
        </w:tc>
      </w:tr>
      <w:tr w:rsidR="00086D79" w:rsidRPr="00086D79" w14:paraId="296DD3EB"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15F565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18066F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да</w:t>
            </w:r>
          </w:p>
        </w:tc>
        <w:tc>
          <w:tcPr>
            <w:tcW w:w="857" w:type="pct"/>
            <w:tcBorders>
              <w:top w:val="nil"/>
              <w:left w:val="nil"/>
              <w:bottom w:val="single" w:sz="4" w:space="0" w:color="auto"/>
              <w:right w:val="single" w:sz="4" w:space="0" w:color="auto"/>
            </w:tcBorders>
            <w:vAlign w:val="center"/>
            <w:hideMark/>
          </w:tcPr>
          <w:p w14:paraId="55FB6C1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10</w:t>
            </w:r>
          </w:p>
        </w:tc>
      </w:tr>
      <w:tr w:rsidR="00086D79" w:rsidRPr="00086D79" w14:paraId="6FF85B95"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567AEF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5B1313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нет</w:t>
            </w:r>
          </w:p>
        </w:tc>
        <w:tc>
          <w:tcPr>
            <w:tcW w:w="857" w:type="pct"/>
            <w:tcBorders>
              <w:top w:val="nil"/>
              <w:left w:val="nil"/>
              <w:bottom w:val="single" w:sz="4" w:space="0" w:color="auto"/>
              <w:right w:val="single" w:sz="4" w:space="0" w:color="auto"/>
            </w:tcBorders>
            <w:vAlign w:val="center"/>
            <w:hideMark/>
          </w:tcPr>
          <w:p w14:paraId="19B92CC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0</w:t>
            </w:r>
          </w:p>
        </w:tc>
      </w:tr>
      <w:tr w:rsidR="00086D79" w:rsidRPr="00086D79" w14:paraId="085949C4" w14:textId="77777777" w:rsidTr="001B54B6">
        <w:trPr>
          <w:trHeight w:val="375"/>
        </w:trPr>
        <w:tc>
          <w:tcPr>
            <w:tcW w:w="671" w:type="pct"/>
            <w:tcBorders>
              <w:top w:val="nil"/>
              <w:left w:val="single" w:sz="4" w:space="0" w:color="auto"/>
              <w:bottom w:val="single" w:sz="4" w:space="0" w:color="auto"/>
              <w:right w:val="single" w:sz="4" w:space="0" w:color="auto"/>
            </w:tcBorders>
            <w:vAlign w:val="center"/>
            <w:hideMark/>
          </w:tcPr>
          <w:p w14:paraId="25DE5C4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w:t>
            </w:r>
          </w:p>
        </w:tc>
        <w:tc>
          <w:tcPr>
            <w:tcW w:w="4329" w:type="pct"/>
            <w:gridSpan w:val="4"/>
            <w:tcBorders>
              <w:top w:val="single" w:sz="4" w:space="0" w:color="auto"/>
              <w:left w:val="nil"/>
              <w:bottom w:val="single" w:sz="4" w:space="0" w:color="auto"/>
              <w:right w:val="single" w:sz="4" w:space="0" w:color="auto"/>
            </w:tcBorders>
            <w:vAlign w:val="center"/>
            <w:hideMark/>
          </w:tcPr>
          <w:p w14:paraId="5E8751C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Участие общественности в подготовке и реализации инициативного проекта</w:t>
            </w:r>
          </w:p>
        </w:tc>
      </w:tr>
      <w:tr w:rsidR="00086D79" w:rsidRPr="00086D79" w14:paraId="470A9CDC" w14:textId="77777777" w:rsidTr="001B54B6">
        <w:trPr>
          <w:trHeight w:val="375"/>
        </w:trPr>
        <w:tc>
          <w:tcPr>
            <w:tcW w:w="671" w:type="pct"/>
            <w:tcBorders>
              <w:top w:val="nil"/>
              <w:left w:val="single" w:sz="4" w:space="0" w:color="auto"/>
              <w:bottom w:val="single" w:sz="4" w:space="0" w:color="auto"/>
              <w:right w:val="single" w:sz="4" w:space="0" w:color="auto"/>
            </w:tcBorders>
            <w:vAlign w:val="center"/>
            <w:hideMark/>
          </w:tcPr>
          <w:p w14:paraId="646F8B17"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2.4.1.</w:t>
            </w:r>
          </w:p>
        </w:tc>
        <w:tc>
          <w:tcPr>
            <w:tcW w:w="4329" w:type="pct"/>
            <w:gridSpan w:val="4"/>
            <w:tcBorders>
              <w:top w:val="single" w:sz="4" w:space="0" w:color="auto"/>
              <w:left w:val="nil"/>
              <w:bottom w:val="single" w:sz="4" w:space="0" w:color="auto"/>
              <w:right w:val="single" w:sz="4" w:space="0" w:color="auto"/>
            </w:tcBorders>
            <w:vAlign w:val="center"/>
            <w:hideMark/>
          </w:tcPr>
          <w:p w14:paraId="2637D59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Уровень софинансирования инициативного проекта гражданами</w:t>
            </w:r>
          </w:p>
        </w:tc>
      </w:tr>
      <w:tr w:rsidR="00086D79" w:rsidRPr="00086D79" w14:paraId="55C0FE29"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D307FE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8A8CFC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0F3740E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7B668513"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7E33F7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4077B0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7E075C2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6A609681"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270C2C8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9141B6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10 %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336CA77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0C785478"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67AC7C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7F4DF85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6D3E5CB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24FA7C19" w14:textId="77777777" w:rsidTr="001B54B6">
        <w:trPr>
          <w:trHeight w:val="375"/>
        </w:trPr>
        <w:tc>
          <w:tcPr>
            <w:tcW w:w="671" w:type="pct"/>
            <w:tcBorders>
              <w:top w:val="single" w:sz="4" w:space="0" w:color="auto"/>
              <w:left w:val="single" w:sz="4" w:space="0" w:color="auto"/>
              <w:bottom w:val="single" w:sz="4" w:space="0" w:color="auto"/>
              <w:right w:val="single" w:sz="4" w:space="0" w:color="auto"/>
            </w:tcBorders>
            <w:vAlign w:val="center"/>
            <w:hideMark/>
          </w:tcPr>
          <w:p w14:paraId="7F4D2DA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4EDE148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5 % от стоимости инициативного проекта</w:t>
            </w:r>
          </w:p>
        </w:tc>
        <w:tc>
          <w:tcPr>
            <w:tcW w:w="857" w:type="pct"/>
            <w:tcBorders>
              <w:top w:val="single" w:sz="4" w:space="0" w:color="auto"/>
              <w:left w:val="single" w:sz="4" w:space="0" w:color="auto"/>
              <w:bottom w:val="single" w:sz="4" w:space="0" w:color="auto"/>
              <w:right w:val="single" w:sz="4" w:space="0" w:color="auto"/>
            </w:tcBorders>
            <w:vAlign w:val="center"/>
            <w:hideMark/>
          </w:tcPr>
          <w:p w14:paraId="38C6280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23A1489F" w14:textId="77777777" w:rsidTr="001B54B6">
        <w:trPr>
          <w:trHeight w:val="480"/>
        </w:trPr>
        <w:tc>
          <w:tcPr>
            <w:tcW w:w="671" w:type="pct"/>
            <w:tcBorders>
              <w:top w:val="single" w:sz="4" w:space="0" w:color="auto"/>
              <w:left w:val="single" w:sz="4" w:space="0" w:color="auto"/>
              <w:bottom w:val="single" w:sz="4" w:space="0" w:color="auto"/>
              <w:right w:val="single" w:sz="4" w:space="0" w:color="auto"/>
            </w:tcBorders>
            <w:vAlign w:val="center"/>
            <w:hideMark/>
          </w:tcPr>
          <w:p w14:paraId="38777F9C"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2.4.2.</w:t>
            </w:r>
          </w:p>
        </w:tc>
        <w:tc>
          <w:tcPr>
            <w:tcW w:w="4329" w:type="pct"/>
            <w:gridSpan w:val="4"/>
            <w:tcBorders>
              <w:top w:val="single" w:sz="4" w:space="0" w:color="auto"/>
              <w:left w:val="nil"/>
              <w:bottom w:val="single" w:sz="4" w:space="0" w:color="auto"/>
              <w:right w:val="single" w:sz="4" w:space="0" w:color="auto"/>
            </w:tcBorders>
            <w:vAlign w:val="center"/>
            <w:hideMark/>
          </w:tcPr>
          <w:p w14:paraId="5B6743CF"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Уровень софинансирования </w:t>
            </w:r>
            <w:r w:rsidRPr="00086D79">
              <w:rPr>
                <w:rFonts w:ascii="Times New Roman" w:eastAsia="Calibri" w:hAnsi="Times New Roman"/>
                <w:sz w:val="28"/>
                <w:szCs w:val="28"/>
                <w:lang w:eastAsia="en-US"/>
              </w:rPr>
              <w:t>инициативного</w:t>
            </w:r>
            <w:r w:rsidRPr="00086D79">
              <w:rPr>
                <w:rFonts w:ascii="Times New Roman" w:eastAsia="Calibri" w:hAnsi="Times New Roman"/>
                <w:bCs/>
                <w:sz w:val="28"/>
                <w:szCs w:val="28"/>
                <w:lang w:eastAsia="en-US"/>
              </w:rPr>
              <w:t xml:space="preserve"> проекта юридическими лицами, в том числе социально-</w:t>
            </w:r>
            <w:r w:rsidRPr="00086D79">
              <w:rPr>
                <w:rFonts w:ascii="Times New Roman" w:eastAsia="Calibri" w:hAnsi="Times New Roman"/>
                <w:bCs/>
                <w:sz w:val="28"/>
                <w:szCs w:val="28"/>
                <w:lang w:eastAsia="en-US"/>
              </w:rPr>
              <w:lastRenderedPageBreak/>
              <w:t>ориентированными некоммерческими организациями и индивидуальными предпринимателями</w:t>
            </w:r>
          </w:p>
        </w:tc>
      </w:tr>
      <w:tr w:rsidR="00086D79" w:rsidRPr="00086D79" w14:paraId="35C2F63F"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7D6BCF3A"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lastRenderedPageBreak/>
              <w:t> </w:t>
            </w:r>
          </w:p>
        </w:tc>
        <w:tc>
          <w:tcPr>
            <w:tcW w:w="3472" w:type="pct"/>
            <w:gridSpan w:val="3"/>
            <w:tcBorders>
              <w:top w:val="single" w:sz="4" w:space="0" w:color="auto"/>
              <w:left w:val="nil"/>
              <w:bottom w:val="single" w:sz="4" w:space="0" w:color="auto"/>
              <w:right w:val="single" w:sz="4" w:space="0" w:color="auto"/>
            </w:tcBorders>
            <w:vAlign w:val="center"/>
            <w:hideMark/>
          </w:tcPr>
          <w:p w14:paraId="2BF9F19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857" w:type="pct"/>
            <w:tcBorders>
              <w:top w:val="single" w:sz="4" w:space="0" w:color="auto"/>
              <w:left w:val="nil"/>
              <w:bottom w:val="single" w:sz="4" w:space="0" w:color="auto"/>
              <w:right w:val="single" w:sz="4" w:space="0" w:color="auto"/>
            </w:tcBorders>
            <w:vAlign w:val="center"/>
            <w:hideMark/>
          </w:tcPr>
          <w:p w14:paraId="2EB6CC2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3DE5118F"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36D8EF4"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D11E5B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62A70E8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1990E4A3"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7DF5D7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6F12434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2AABBD7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6085B3A1"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6A0099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49CF7E5"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34DEC05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21275479"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4490228"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7FE463C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5 % от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77D4289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40D71530"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CE07168" w14:textId="77777777" w:rsidR="0027093B" w:rsidRPr="00086D79" w:rsidRDefault="0027093B" w:rsidP="001B54B6">
            <w:pPr>
              <w:pStyle w:val="a8"/>
              <w:ind w:hanging="142"/>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2.4.3.</w:t>
            </w:r>
          </w:p>
        </w:tc>
        <w:tc>
          <w:tcPr>
            <w:tcW w:w="4329" w:type="pct"/>
            <w:gridSpan w:val="4"/>
            <w:tcBorders>
              <w:top w:val="single" w:sz="4" w:space="0" w:color="auto"/>
              <w:left w:val="nil"/>
              <w:bottom w:val="single" w:sz="4" w:space="0" w:color="auto"/>
              <w:right w:val="single" w:sz="4" w:space="0" w:color="auto"/>
            </w:tcBorders>
            <w:vAlign w:val="center"/>
            <w:hideMark/>
          </w:tcPr>
          <w:p w14:paraId="496B9F9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Уровень имущественного и (или) трудового участия граждан в реализации инициативного проекта</w:t>
            </w:r>
          </w:p>
        </w:tc>
      </w:tr>
      <w:tr w:rsidR="00086D79" w:rsidRPr="00086D79" w14:paraId="7842D43F"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654B36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A73052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399A873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09EA37B6"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36D571B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5786AF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67AD999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377FDBEF"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7967EC46"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22E02B3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10 % до 15 % стоимости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14:paraId="0CE7E66F"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448C6E51"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3F252EB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107E535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 до 10 % стоимости инициативного проекта</w:t>
            </w:r>
          </w:p>
        </w:tc>
        <w:tc>
          <w:tcPr>
            <w:tcW w:w="857" w:type="pct"/>
            <w:tcBorders>
              <w:top w:val="single" w:sz="4" w:space="0" w:color="auto"/>
              <w:left w:val="single" w:sz="4" w:space="0" w:color="auto"/>
              <w:bottom w:val="single" w:sz="4" w:space="0" w:color="auto"/>
              <w:right w:val="single" w:sz="4" w:space="0" w:color="auto"/>
            </w:tcBorders>
            <w:vAlign w:val="center"/>
            <w:hideMark/>
          </w:tcPr>
          <w:p w14:paraId="594EF15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44D8BF94" w14:textId="77777777" w:rsidTr="001B54B6">
        <w:trPr>
          <w:trHeight w:val="70"/>
        </w:trPr>
        <w:tc>
          <w:tcPr>
            <w:tcW w:w="671" w:type="pct"/>
            <w:tcBorders>
              <w:top w:val="single" w:sz="4" w:space="0" w:color="auto"/>
              <w:left w:val="single" w:sz="4" w:space="0" w:color="auto"/>
              <w:bottom w:val="single" w:sz="4" w:space="0" w:color="auto"/>
              <w:right w:val="single" w:sz="4" w:space="0" w:color="auto"/>
            </w:tcBorders>
            <w:vAlign w:val="center"/>
            <w:hideMark/>
          </w:tcPr>
          <w:p w14:paraId="5A70F49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3A65070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5 % от стоимости инициативного проекта</w:t>
            </w:r>
          </w:p>
        </w:tc>
        <w:tc>
          <w:tcPr>
            <w:tcW w:w="857" w:type="pct"/>
            <w:tcBorders>
              <w:top w:val="single" w:sz="4" w:space="0" w:color="auto"/>
              <w:left w:val="nil"/>
              <w:bottom w:val="single" w:sz="4" w:space="0" w:color="auto"/>
              <w:right w:val="single" w:sz="4" w:space="0" w:color="auto"/>
            </w:tcBorders>
            <w:vAlign w:val="center"/>
            <w:hideMark/>
          </w:tcPr>
          <w:p w14:paraId="50CC334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004B8CAC" w14:textId="77777777" w:rsidTr="001B54B6">
        <w:trPr>
          <w:trHeight w:val="450"/>
        </w:trPr>
        <w:tc>
          <w:tcPr>
            <w:tcW w:w="671" w:type="pct"/>
            <w:tcBorders>
              <w:top w:val="single" w:sz="4" w:space="0" w:color="auto"/>
              <w:left w:val="single" w:sz="4" w:space="0" w:color="auto"/>
              <w:bottom w:val="single" w:sz="4" w:space="0" w:color="auto"/>
              <w:right w:val="single" w:sz="4" w:space="0" w:color="auto"/>
            </w:tcBorders>
            <w:vAlign w:val="center"/>
            <w:hideMark/>
          </w:tcPr>
          <w:p w14:paraId="4A3A69DB"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2.4.4.</w:t>
            </w:r>
          </w:p>
        </w:tc>
        <w:tc>
          <w:tcPr>
            <w:tcW w:w="4329" w:type="pct"/>
            <w:gridSpan w:val="4"/>
            <w:tcBorders>
              <w:top w:val="single" w:sz="4" w:space="0" w:color="auto"/>
              <w:left w:val="nil"/>
              <w:bottom w:val="single" w:sz="4" w:space="0" w:color="auto"/>
              <w:right w:val="single" w:sz="4" w:space="0" w:color="auto"/>
            </w:tcBorders>
            <w:vAlign w:val="center"/>
            <w:hideMark/>
          </w:tcPr>
          <w:p w14:paraId="3DFBCF46"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086D79" w:rsidRPr="00086D79" w14:paraId="7C07A6E0"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6D60469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1814A8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7815EBE5"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562F862F"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4C99D4CA"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4485152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15 % до 20 %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4088ABB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5ED48BA5"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83B8D97"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1FB3D5D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10 % до 15 %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51204A7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7F36BDF7"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1AFE146E"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062917C"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 до 10 %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00740D81"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1C91490C"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72229E1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351803B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5 % от стоимости инициативного проекта</w:t>
            </w:r>
          </w:p>
        </w:tc>
        <w:tc>
          <w:tcPr>
            <w:tcW w:w="857" w:type="pct"/>
            <w:tcBorders>
              <w:top w:val="nil"/>
              <w:left w:val="nil"/>
              <w:bottom w:val="single" w:sz="4" w:space="0" w:color="auto"/>
              <w:right w:val="single" w:sz="4" w:space="0" w:color="auto"/>
            </w:tcBorders>
            <w:vAlign w:val="center"/>
            <w:hideMark/>
          </w:tcPr>
          <w:p w14:paraId="75536D3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50EEAAA7" w14:textId="77777777" w:rsidTr="001B54B6">
        <w:trPr>
          <w:trHeight w:val="70"/>
        </w:trPr>
        <w:tc>
          <w:tcPr>
            <w:tcW w:w="671" w:type="pct"/>
            <w:tcBorders>
              <w:top w:val="nil"/>
              <w:left w:val="single" w:sz="4" w:space="0" w:color="auto"/>
              <w:bottom w:val="single" w:sz="4" w:space="0" w:color="auto"/>
              <w:right w:val="single" w:sz="4" w:space="0" w:color="auto"/>
            </w:tcBorders>
            <w:vAlign w:val="center"/>
            <w:hideMark/>
          </w:tcPr>
          <w:p w14:paraId="0CAC0D3B" w14:textId="77777777" w:rsidR="0027093B" w:rsidRPr="00086D79" w:rsidRDefault="0027093B" w:rsidP="001B54B6">
            <w:pPr>
              <w:pStyle w:val="a8"/>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2.4.5.</w:t>
            </w:r>
          </w:p>
        </w:tc>
        <w:tc>
          <w:tcPr>
            <w:tcW w:w="4329" w:type="pct"/>
            <w:gridSpan w:val="4"/>
            <w:tcBorders>
              <w:top w:val="single" w:sz="4" w:space="0" w:color="auto"/>
              <w:left w:val="nil"/>
              <w:bottom w:val="single" w:sz="4" w:space="0" w:color="auto"/>
              <w:right w:val="single" w:sz="4" w:space="0" w:color="auto"/>
            </w:tcBorders>
            <w:vAlign w:val="center"/>
            <w:hideMark/>
          </w:tcPr>
          <w:p w14:paraId="3F8448EE"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xml:space="preserve">Уровень поддержки инициативного проекта населением </w:t>
            </w:r>
          </w:p>
        </w:tc>
      </w:tr>
      <w:tr w:rsidR="00086D79" w:rsidRPr="00086D79" w14:paraId="10D25251" w14:textId="77777777" w:rsidTr="001B54B6">
        <w:trPr>
          <w:trHeight w:val="695"/>
        </w:trPr>
        <w:tc>
          <w:tcPr>
            <w:tcW w:w="671" w:type="pct"/>
            <w:tcBorders>
              <w:top w:val="nil"/>
              <w:left w:val="single" w:sz="4" w:space="0" w:color="auto"/>
              <w:bottom w:val="single" w:sz="4" w:space="0" w:color="auto"/>
              <w:right w:val="single" w:sz="4" w:space="0" w:color="auto"/>
            </w:tcBorders>
            <w:vAlign w:val="center"/>
            <w:hideMark/>
          </w:tcPr>
          <w:p w14:paraId="6F159A7D"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nil"/>
              <w:left w:val="nil"/>
              <w:bottom w:val="single" w:sz="4" w:space="0" w:color="auto"/>
              <w:right w:val="single" w:sz="4" w:space="0" w:color="auto"/>
            </w:tcBorders>
            <w:vAlign w:val="center"/>
            <w:hideMark/>
          </w:tcPr>
          <w:p w14:paraId="2AD494B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15 % от численности населения поселения, на территории которого реализуется инициативный проект</w:t>
            </w:r>
          </w:p>
        </w:tc>
        <w:tc>
          <w:tcPr>
            <w:tcW w:w="857" w:type="pct"/>
            <w:tcBorders>
              <w:top w:val="nil"/>
              <w:left w:val="nil"/>
              <w:bottom w:val="single" w:sz="4" w:space="0" w:color="auto"/>
              <w:right w:val="single" w:sz="4" w:space="0" w:color="auto"/>
            </w:tcBorders>
            <w:vAlign w:val="center"/>
            <w:hideMark/>
          </w:tcPr>
          <w:p w14:paraId="385ADCB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5</w:t>
            </w:r>
          </w:p>
        </w:tc>
      </w:tr>
      <w:tr w:rsidR="00086D79" w:rsidRPr="00086D79" w14:paraId="1FB59C35" w14:textId="77777777" w:rsidTr="001B54B6">
        <w:trPr>
          <w:trHeight w:val="446"/>
        </w:trPr>
        <w:tc>
          <w:tcPr>
            <w:tcW w:w="671" w:type="pct"/>
            <w:tcBorders>
              <w:top w:val="nil"/>
              <w:left w:val="single" w:sz="4" w:space="0" w:color="auto"/>
              <w:bottom w:val="single" w:sz="4" w:space="0" w:color="auto"/>
              <w:right w:val="single" w:sz="4" w:space="0" w:color="auto"/>
            </w:tcBorders>
            <w:vAlign w:val="center"/>
            <w:hideMark/>
          </w:tcPr>
          <w:p w14:paraId="6FACAE3C"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lastRenderedPageBreak/>
              <w:t> </w:t>
            </w:r>
          </w:p>
        </w:tc>
        <w:tc>
          <w:tcPr>
            <w:tcW w:w="3472" w:type="pct"/>
            <w:gridSpan w:val="3"/>
            <w:tcBorders>
              <w:top w:val="nil"/>
              <w:left w:val="nil"/>
              <w:bottom w:val="single" w:sz="4" w:space="0" w:color="auto"/>
              <w:right w:val="single" w:sz="4" w:space="0" w:color="auto"/>
            </w:tcBorders>
            <w:vAlign w:val="center"/>
            <w:hideMark/>
          </w:tcPr>
          <w:p w14:paraId="4EA53892"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10 % до 15 % от численности населения поселения, на территории которого реализуется инициативный проект</w:t>
            </w:r>
          </w:p>
        </w:tc>
        <w:tc>
          <w:tcPr>
            <w:tcW w:w="857" w:type="pct"/>
            <w:tcBorders>
              <w:top w:val="nil"/>
              <w:left w:val="nil"/>
              <w:bottom w:val="single" w:sz="4" w:space="0" w:color="auto"/>
              <w:right w:val="single" w:sz="4" w:space="0" w:color="auto"/>
            </w:tcBorders>
            <w:vAlign w:val="center"/>
            <w:hideMark/>
          </w:tcPr>
          <w:p w14:paraId="33780DC9"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4</w:t>
            </w:r>
          </w:p>
        </w:tc>
      </w:tr>
      <w:tr w:rsidR="00086D79" w:rsidRPr="00086D79" w14:paraId="6C26E5AA" w14:textId="77777777" w:rsidTr="001B54B6">
        <w:trPr>
          <w:trHeight w:val="454"/>
        </w:trPr>
        <w:tc>
          <w:tcPr>
            <w:tcW w:w="671" w:type="pct"/>
            <w:tcBorders>
              <w:top w:val="single" w:sz="4" w:space="0" w:color="auto"/>
              <w:left w:val="single" w:sz="4" w:space="0" w:color="auto"/>
              <w:bottom w:val="single" w:sz="4" w:space="0" w:color="auto"/>
              <w:right w:val="single" w:sz="4" w:space="0" w:color="auto"/>
            </w:tcBorders>
            <w:vAlign w:val="center"/>
            <w:hideMark/>
          </w:tcPr>
          <w:p w14:paraId="15365BF9"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61731434"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5 % до 10 % от численности населения поселения, на территории которого реализуется инициативный проект</w:t>
            </w:r>
          </w:p>
        </w:tc>
        <w:tc>
          <w:tcPr>
            <w:tcW w:w="857" w:type="pct"/>
            <w:tcBorders>
              <w:top w:val="single" w:sz="4" w:space="0" w:color="auto"/>
              <w:left w:val="single" w:sz="4" w:space="0" w:color="auto"/>
              <w:bottom w:val="single" w:sz="4" w:space="0" w:color="auto"/>
              <w:right w:val="single" w:sz="4" w:space="0" w:color="auto"/>
            </w:tcBorders>
            <w:vAlign w:val="center"/>
            <w:hideMark/>
          </w:tcPr>
          <w:p w14:paraId="16DB0A4D"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3</w:t>
            </w:r>
          </w:p>
        </w:tc>
      </w:tr>
      <w:tr w:rsidR="00086D79" w:rsidRPr="00086D79" w14:paraId="14443E1B" w14:textId="77777777" w:rsidTr="001B54B6">
        <w:trPr>
          <w:trHeight w:val="403"/>
        </w:trPr>
        <w:tc>
          <w:tcPr>
            <w:tcW w:w="671" w:type="pct"/>
            <w:tcBorders>
              <w:top w:val="single" w:sz="4" w:space="0" w:color="auto"/>
              <w:left w:val="single" w:sz="4" w:space="0" w:color="auto"/>
              <w:bottom w:val="single" w:sz="4" w:space="0" w:color="auto"/>
              <w:right w:val="single" w:sz="4" w:space="0" w:color="auto"/>
            </w:tcBorders>
            <w:vAlign w:val="center"/>
            <w:hideMark/>
          </w:tcPr>
          <w:p w14:paraId="2B45A5B7"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single" w:sz="4" w:space="0" w:color="auto"/>
              <w:left w:val="nil"/>
              <w:bottom w:val="single" w:sz="4" w:space="0" w:color="auto"/>
              <w:right w:val="single" w:sz="4" w:space="0" w:color="auto"/>
            </w:tcBorders>
            <w:vAlign w:val="center"/>
            <w:hideMark/>
          </w:tcPr>
          <w:p w14:paraId="29F33A2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от 1 % до 5 % от численности населения поселения, на территории которого реализуется инициативный проект</w:t>
            </w:r>
          </w:p>
        </w:tc>
        <w:tc>
          <w:tcPr>
            <w:tcW w:w="857" w:type="pct"/>
            <w:tcBorders>
              <w:top w:val="single" w:sz="4" w:space="0" w:color="auto"/>
              <w:left w:val="nil"/>
              <w:bottom w:val="single" w:sz="4" w:space="0" w:color="auto"/>
              <w:right w:val="single" w:sz="4" w:space="0" w:color="auto"/>
            </w:tcBorders>
            <w:vAlign w:val="center"/>
            <w:hideMark/>
          </w:tcPr>
          <w:p w14:paraId="730B518B"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2</w:t>
            </w:r>
          </w:p>
        </w:tc>
      </w:tr>
      <w:tr w:rsidR="00086D79" w:rsidRPr="00086D79" w14:paraId="3F80E567" w14:textId="77777777" w:rsidTr="001B54B6">
        <w:trPr>
          <w:trHeight w:val="538"/>
        </w:trPr>
        <w:tc>
          <w:tcPr>
            <w:tcW w:w="671" w:type="pct"/>
            <w:tcBorders>
              <w:top w:val="single" w:sz="4" w:space="0" w:color="auto"/>
              <w:left w:val="single" w:sz="4" w:space="0" w:color="auto"/>
              <w:bottom w:val="single" w:sz="4" w:space="0" w:color="auto"/>
              <w:right w:val="single" w:sz="4" w:space="0" w:color="auto"/>
            </w:tcBorders>
            <w:vAlign w:val="center"/>
            <w:hideMark/>
          </w:tcPr>
          <w:p w14:paraId="190F47FC" w14:textId="77777777" w:rsidR="0027093B" w:rsidRPr="00086D79" w:rsidRDefault="0027093B" w:rsidP="001B54B6">
            <w:pPr>
              <w:pStyle w:val="a8"/>
              <w:ind w:firstLine="567"/>
              <w:jc w:val="both"/>
              <w:rPr>
                <w:rFonts w:ascii="Times New Roman" w:eastAsia="Calibri" w:hAnsi="Times New Roman"/>
                <w:bCs/>
                <w:sz w:val="28"/>
                <w:szCs w:val="28"/>
                <w:lang w:eastAsia="en-US"/>
              </w:rPr>
            </w:pPr>
            <w:r w:rsidRPr="00086D79">
              <w:rPr>
                <w:rFonts w:ascii="Times New Roman" w:eastAsia="Calibri" w:hAnsi="Times New Roman"/>
                <w:bCs/>
                <w:sz w:val="28"/>
                <w:szCs w:val="28"/>
                <w:lang w:eastAsia="en-US"/>
              </w:rPr>
              <w:t> </w:t>
            </w:r>
          </w:p>
        </w:tc>
        <w:tc>
          <w:tcPr>
            <w:tcW w:w="3472" w:type="pct"/>
            <w:gridSpan w:val="3"/>
            <w:tcBorders>
              <w:top w:val="single" w:sz="4" w:space="0" w:color="auto"/>
              <w:left w:val="single" w:sz="4" w:space="0" w:color="auto"/>
              <w:bottom w:val="single" w:sz="4" w:space="0" w:color="auto"/>
              <w:right w:val="single" w:sz="4" w:space="0" w:color="auto"/>
            </w:tcBorders>
            <w:vAlign w:val="center"/>
            <w:hideMark/>
          </w:tcPr>
          <w:p w14:paraId="7A494E88"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до 1% от численности населения поселения, на территории которого реализуется инициативный проект</w:t>
            </w:r>
          </w:p>
        </w:tc>
        <w:tc>
          <w:tcPr>
            <w:tcW w:w="857" w:type="pct"/>
            <w:tcBorders>
              <w:top w:val="single" w:sz="4" w:space="0" w:color="auto"/>
              <w:left w:val="single" w:sz="4" w:space="0" w:color="auto"/>
              <w:bottom w:val="single" w:sz="4" w:space="0" w:color="auto"/>
              <w:right w:val="single" w:sz="4" w:space="0" w:color="auto"/>
            </w:tcBorders>
            <w:vAlign w:val="center"/>
            <w:hideMark/>
          </w:tcPr>
          <w:p w14:paraId="6956BC4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1</w:t>
            </w:r>
          </w:p>
        </w:tc>
      </w:tr>
      <w:tr w:rsidR="00086D79" w:rsidRPr="00086D79" w14:paraId="03C07224" w14:textId="77777777" w:rsidTr="001B54B6">
        <w:trPr>
          <w:trHeight w:val="375"/>
        </w:trPr>
        <w:tc>
          <w:tcPr>
            <w:tcW w:w="1929" w:type="pct"/>
            <w:gridSpan w:val="2"/>
            <w:tcBorders>
              <w:top w:val="single" w:sz="4" w:space="0" w:color="auto"/>
              <w:left w:val="single" w:sz="4" w:space="0" w:color="auto"/>
              <w:bottom w:val="single" w:sz="4" w:space="0" w:color="auto"/>
              <w:right w:val="single" w:sz="4" w:space="0" w:color="auto"/>
            </w:tcBorders>
            <w:vAlign w:val="center"/>
            <w:hideMark/>
          </w:tcPr>
          <w:p w14:paraId="4EED6773"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Итог «</w:t>
            </w:r>
            <w:r w:rsidRPr="00086D79">
              <w:rPr>
                <w:rFonts w:ascii="Times New Roman" w:eastAsia="Calibri" w:hAnsi="Times New Roman"/>
                <w:bCs/>
                <w:sz w:val="28"/>
                <w:szCs w:val="28"/>
                <w:lang w:eastAsia="en-US"/>
              </w:rPr>
              <w:t>Рейтинговые критерии»:</w:t>
            </w:r>
          </w:p>
        </w:tc>
        <w:tc>
          <w:tcPr>
            <w:tcW w:w="3071" w:type="pct"/>
            <w:gridSpan w:val="3"/>
            <w:tcBorders>
              <w:top w:val="single" w:sz="4" w:space="0" w:color="auto"/>
              <w:left w:val="single" w:sz="4" w:space="0" w:color="auto"/>
              <w:bottom w:val="single" w:sz="4" w:space="0" w:color="auto"/>
              <w:right w:val="single" w:sz="4" w:space="0" w:color="auto"/>
            </w:tcBorders>
            <w:vAlign w:val="center"/>
            <w:hideMark/>
          </w:tcPr>
          <w:p w14:paraId="04A6881D" w14:textId="77777777" w:rsidR="0027093B" w:rsidRPr="00086D79" w:rsidRDefault="0027093B" w:rsidP="001B54B6">
            <w:pPr>
              <w:pStyle w:val="a8"/>
              <w:ind w:firstLine="567"/>
              <w:jc w:val="both"/>
              <w:rPr>
                <w:rFonts w:ascii="Times New Roman" w:eastAsia="Calibri" w:hAnsi="Times New Roman"/>
                <w:i/>
                <w:sz w:val="28"/>
                <w:szCs w:val="28"/>
                <w:lang w:eastAsia="en-US"/>
              </w:rPr>
            </w:pPr>
            <w:r w:rsidRPr="00086D79">
              <w:rPr>
                <w:rFonts w:ascii="Times New Roman" w:eastAsia="Calibri" w:hAnsi="Times New Roman"/>
                <w:i/>
                <w:sz w:val="28"/>
                <w:szCs w:val="28"/>
                <w:lang w:eastAsia="en-US"/>
              </w:rPr>
              <w:t>сумма баллов, присвоенных инициативному проекту по каждому из критериев, входящих в группу «Критерии прохождения конкурсного отбора»</w:t>
            </w:r>
          </w:p>
        </w:tc>
      </w:tr>
      <w:tr w:rsidR="0027093B" w:rsidRPr="00086D79" w14:paraId="33970297" w14:textId="77777777" w:rsidTr="001B54B6">
        <w:trPr>
          <w:trHeight w:val="375"/>
        </w:trPr>
        <w:tc>
          <w:tcPr>
            <w:tcW w:w="1929" w:type="pct"/>
            <w:gridSpan w:val="2"/>
            <w:tcBorders>
              <w:top w:val="single" w:sz="4" w:space="0" w:color="auto"/>
              <w:left w:val="single" w:sz="4" w:space="0" w:color="auto"/>
              <w:bottom w:val="single" w:sz="4" w:space="0" w:color="auto"/>
              <w:right w:val="single" w:sz="4" w:space="0" w:color="auto"/>
            </w:tcBorders>
            <w:vAlign w:val="center"/>
            <w:hideMark/>
          </w:tcPr>
          <w:p w14:paraId="08E78C00" w14:textId="77777777" w:rsidR="0027093B" w:rsidRPr="00086D79" w:rsidRDefault="0027093B" w:rsidP="001B54B6">
            <w:pPr>
              <w:pStyle w:val="a8"/>
              <w:ind w:firstLine="567"/>
              <w:jc w:val="both"/>
              <w:rPr>
                <w:rFonts w:ascii="Times New Roman" w:eastAsia="Calibri" w:hAnsi="Times New Roman"/>
                <w:sz w:val="28"/>
                <w:szCs w:val="28"/>
                <w:lang w:eastAsia="en-US"/>
              </w:rPr>
            </w:pPr>
            <w:r w:rsidRPr="00086D79">
              <w:rPr>
                <w:rFonts w:ascii="Times New Roman" w:eastAsia="Calibri" w:hAnsi="Times New Roman"/>
                <w:sz w:val="28"/>
                <w:szCs w:val="28"/>
                <w:lang w:eastAsia="en-US"/>
              </w:rPr>
              <w:t>Оценка инициативного проекта</w:t>
            </w:r>
          </w:p>
        </w:tc>
        <w:tc>
          <w:tcPr>
            <w:tcW w:w="3071" w:type="pct"/>
            <w:gridSpan w:val="3"/>
            <w:tcBorders>
              <w:top w:val="single" w:sz="4" w:space="0" w:color="auto"/>
              <w:left w:val="single" w:sz="4" w:space="0" w:color="auto"/>
              <w:bottom w:val="single" w:sz="4" w:space="0" w:color="auto"/>
              <w:right w:val="single" w:sz="4" w:space="0" w:color="auto"/>
            </w:tcBorders>
            <w:vAlign w:val="center"/>
            <w:hideMark/>
          </w:tcPr>
          <w:p w14:paraId="35F282F7" w14:textId="77777777" w:rsidR="0027093B" w:rsidRPr="00086D79" w:rsidRDefault="0027093B" w:rsidP="001B54B6">
            <w:pPr>
              <w:pStyle w:val="a8"/>
              <w:ind w:firstLine="567"/>
              <w:jc w:val="both"/>
              <w:rPr>
                <w:rFonts w:ascii="Times New Roman" w:eastAsia="Calibri" w:hAnsi="Times New Roman"/>
                <w:i/>
                <w:sz w:val="28"/>
                <w:szCs w:val="28"/>
                <w:lang w:eastAsia="en-US"/>
              </w:rPr>
            </w:pPr>
            <w:r w:rsidRPr="00086D79">
              <w:rPr>
                <w:rFonts w:ascii="Times New Roman" w:eastAsia="Calibri" w:hAnsi="Times New Roman"/>
                <w:i/>
                <w:sz w:val="28"/>
                <w:szCs w:val="28"/>
                <w:lang w:eastAsia="en-US"/>
              </w:rPr>
              <w:t>итог «Критерии прохождения конкурсного отбора», итог «Рейтинговые критерии»</w:t>
            </w:r>
          </w:p>
        </w:tc>
      </w:tr>
    </w:tbl>
    <w:p w14:paraId="434B31EC" w14:textId="77777777" w:rsidR="0027093B" w:rsidRPr="00086D79" w:rsidRDefault="0027093B" w:rsidP="0027093B">
      <w:pPr>
        <w:pStyle w:val="a8"/>
        <w:ind w:firstLine="567"/>
        <w:jc w:val="both"/>
        <w:rPr>
          <w:rFonts w:ascii="Times New Roman" w:hAnsi="Times New Roman"/>
          <w:sz w:val="28"/>
          <w:szCs w:val="28"/>
        </w:rPr>
      </w:pPr>
    </w:p>
    <w:p w14:paraId="36C7071F" w14:textId="77777777" w:rsidR="0027093B" w:rsidRPr="00086D79" w:rsidRDefault="0027093B" w:rsidP="0027093B">
      <w:pPr>
        <w:pStyle w:val="a8"/>
        <w:ind w:firstLine="567"/>
        <w:jc w:val="both"/>
        <w:rPr>
          <w:rFonts w:ascii="Times New Roman" w:hAnsi="Times New Roman"/>
          <w:sz w:val="24"/>
          <w:szCs w:val="24"/>
        </w:rPr>
      </w:pPr>
    </w:p>
    <w:p w14:paraId="51969F8D" w14:textId="77777777" w:rsidR="0027093B" w:rsidRPr="00086D79" w:rsidRDefault="0027093B" w:rsidP="004B4ABC">
      <w:pPr>
        <w:spacing w:after="160" w:line="259" w:lineRule="auto"/>
        <w:rPr>
          <w:rFonts w:ascii="Times New Roman" w:eastAsia="EB Garamond" w:hAnsi="Times New Roman"/>
        </w:rPr>
      </w:pPr>
    </w:p>
    <w:sectPr w:rsidR="0027093B" w:rsidRPr="00086D79" w:rsidSect="001403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E53A8" w14:textId="77777777" w:rsidR="00950F02" w:rsidRDefault="00950F02" w:rsidP="00D332B4">
      <w:pPr>
        <w:spacing w:after="0" w:line="240" w:lineRule="auto"/>
      </w:pPr>
      <w:r>
        <w:separator/>
      </w:r>
    </w:p>
  </w:endnote>
  <w:endnote w:type="continuationSeparator" w:id="0">
    <w:p w14:paraId="72444B13" w14:textId="77777777" w:rsidR="00950F02" w:rsidRDefault="00950F02"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B Garamond">
    <w:altName w:val="Times New Roman"/>
    <w:charset w:val="CC"/>
    <w:family w:val="auto"/>
    <w:pitch w:val="variable"/>
    <w:sig w:usb0="E00002FF" w:usb1="020004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B4367" w14:textId="77777777" w:rsidR="00950F02" w:rsidRDefault="00950F02" w:rsidP="00D332B4">
      <w:pPr>
        <w:spacing w:after="0" w:line="240" w:lineRule="auto"/>
      </w:pPr>
      <w:r>
        <w:separator/>
      </w:r>
    </w:p>
  </w:footnote>
  <w:footnote w:type="continuationSeparator" w:id="0">
    <w:p w14:paraId="5AF94AFD" w14:textId="77777777" w:rsidR="00950F02" w:rsidRDefault="00950F02" w:rsidP="00D332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F315405"/>
    <w:multiLevelType w:val="multilevel"/>
    <w:tmpl w:val="4C3628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1466285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514679">
    <w:abstractNumId w:val="0"/>
  </w:num>
  <w:num w:numId="3" w16cid:durableId="1590308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290"/>
    <w:rsid w:val="000541A7"/>
    <w:rsid w:val="0006363E"/>
    <w:rsid w:val="00086D79"/>
    <w:rsid w:val="00086F8B"/>
    <w:rsid w:val="00087DB4"/>
    <w:rsid w:val="00096E65"/>
    <w:rsid w:val="000A6449"/>
    <w:rsid w:val="000D7DBB"/>
    <w:rsid w:val="00114C20"/>
    <w:rsid w:val="00124569"/>
    <w:rsid w:val="00124DD0"/>
    <w:rsid w:val="00140395"/>
    <w:rsid w:val="001432D6"/>
    <w:rsid w:val="00146C67"/>
    <w:rsid w:val="00171C44"/>
    <w:rsid w:val="001A2CBA"/>
    <w:rsid w:val="001B0224"/>
    <w:rsid w:val="001B2ABE"/>
    <w:rsid w:val="001D1EC7"/>
    <w:rsid w:val="001E5C0A"/>
    <w:rsid w:val="002030DE"/>
    <w:rsid w:val="00233529"/>
    <w:rsid w:val="002338E6"/>
    <w:rsid w:val="00261FA0"/>
    <w:rsid w:val="0027093B"/>
    <w:rsid w:val="002713F0"/>
    <w:rsid w:val="00275DF7"/>
    <w:rsid w:val="00282D55"/>
    <w:rsid w:val="00284B7F"/>
    <w:rsid w:val="00295228"/>
    <w:rsid w:val="002A72EC"/>
    <w:rsid w:val="002A731B"/>
    <w:rsid w:val="00301C77"/>
    <w:rsid w:val="00316D88"/>
    <w:rsid w:val="00355567"/>
    <w:rsid w:val="00376683"/>
    <w:rsid w:val="0039129A"/>
    <w:rsid w:val="00396B1A"/>
    <w:rsid w:val="003D4BD0"/>
    <w:rsid w:val="00416518"/>
    <w:rsid w:val="00423164"/>
    <w:rsid w:val="00427290"/>
    <w:rsid w:val="004466F2"/>
    <w:rsid w:val="00457036"/>
    <w:rsid w:val="00462416"/>
    <w:rsid w:val="004733D7"/>
    <w:rsid w:val="0047575D"/>
    <w:rsid w:val="004A62D5"/>
    <w:rsid w:val="004B404C"/>
    <w:rsid w:val="004B4ABC"/>
    <w:rsid w:val="004B4FE4"/>
    <w:rsid w:val="004D1EF6"/>
    <w:rsid w:val="004E7D6D"/>
    <w:rsid w:val="00503983"/>
    <w:rsid w:val="00514F7D"/>
    <w:rsid w:val="00516889"/>
    <w:rsid w:val="005210D2"/>
    <w:rsid w:val="00526CCB"/>
    <w:rsid w:val="00527DA5"/>
    <w:rsid w:val="005319B1"/>
    <w:rsid w:val="0054277A"/>
    <w:rsid w:val="00550816"/>
    <w:rsid w:val="00556C6E"/>
    <w:rsid w:val="00556EAB"/>
    <w:rsid w:val="0057345B"/>
    <w:rsid w:val="00576CBA"/>
    <w:rsid w:val="005816DD"/>
    <w:rsid w:val="005E51C2"/>
    <w:rsid w:val="00615F55"/>
    <w:rsid w:val="006160D8"/>
    <w:rsid w:val="00660623"/>
    <w:rsid w:val="006745F2"/>
    <w:rsid w:val="006E22E1"/>
    <w:rsid w:val="00707F63"/>
    <w:rsid w:val="00710C86"/>
    <w:rsid w:val="00725826"/>
    <w:rsid w:val="00727D64"/>
    <w:rsid w:val="007346B9"/>
    <w:rsid w:val="00742B72"/>
    <w:rsid w:val="0074789F"/>
    <w:rsid w:val="00781E76"/>
    <w:rsid w:val="007C31EE"/>
    <w:rsid w:val="007C323A"/>
    <w:rsid w:val="007F158F"/>
    <w:rsid w:val="008034FF"/>
    <w:rsid w:val="00804634"/>
    <w:rsid w:val="008310C1"/>
    <w:rsid w:val="00847C70"/>
    <w:rsid w:val="008661E0"/>
    <w:rsid w:val="00876A53"/>
    <w:rsid w:val="008A46FA"/>
    <w:rsid w:val="008B2D2D"/>
    <w:rsid w:val="008E37BA"/>
    <w:rsid w:val="008F6F50"/>
    <w:rsid w:val="00902464"/>
    <w:rsid w:val="0091184E"/>
    <w:rsid w:val="00916829"/>
    <w:rsid w:val="00921742"/>
    <w:rsid w:val="009315BF"/>
    <w:rsid w:val="0094238D"/>
    <w:rsid w:val="00950F02"/>
    <w:rsid w:val="0095658C"/>
    <w:rsid w:val="00967E88"/>
    <w:rsid w:val="00970173"/>
    <w:rsid w:val="00970E62"/>
    <w:rsid w:val="009742D2"/>
    <w:rsid w:val="0097453C"/>
    <w:rsid w:val="00995AD4"/>
    <w:rsid w:val="00997ECF"/>
    <w:rsid w:val="009C00F1"/>
    <w:rsid w:val="009C0FC5"/>
    <w:rsid w:val="009C3118"/>
    <w:rsid w:val="009D30A2"/>
    <w:rsid w:val="009D39FE"/>
    <w:rsid w:val="009D784E"/>
    <w:rsid w:val="009E6464"/>
    <w:rsid w:val="00A07C09"/>
    <w:rsid w:val="00A1017D"/>
    <w:rsid w:val="00A313E8"/>
    <w:rsid w:val="00A561A8"/>
    <w:rsid w:val="00A843E6"/>
    <w:rsid w:val="00A959CF"/>
    <w:rsid w:val="00AB1418"/>
    <w:rsid w:val="00AE23E4"/>
    <w:rsid w:val="00AF76D4"/>
    <w:rsid w:val="00B10A39"/>
    <w:rsid w:val="00B24D3F"/>
    <w:rsid w:val="00B50DB7"/>
    <w:rsid w:val="00B94495"/>
    <w:rsid w:val="00BA30C8"/>
    <w:rsid w:val="00BB463D"/>
    <w:rsid w:val="00BC0D34"/>
    <w:rsid w:val="00BD16EA"/>
    <w:rsid w:val="00C04597"/>
    <w:rsid w:val="00C132F6"/>
    <w:rsid w:val="00C16F00"/>
    <w:rsid w:val="00C32385"/>
    <w:rsid w:val="00C4117C"/>
    <w:rsid w:val="00C44764"/>
    <w:rsid w:val="00C44B21"/>
    <w:rsid w:val="00C516FD"/>
    <w:rsid w:val="00C6475E"/>
    <w:rsid w:val="00C8233F"/>
    <w:rsid w:val="00C94F93"/>
    <w:rsid w:val="00C95407"/>
    <w:rsid w:val="00C97681"/>
    <w:rsid w:val="00CA69AA"/>
    <w:rsid w:val="00CC699A"/>
    <w:rsid w:val="00CD2841"/>
    <w:rsid w:val="00CE33D6"/>
    <w:rsid w:val="00CE3C6B"/>
    <w:rsid w:val="00CF5AC9"/>
    <w:rsid w:val="00CF5B8A"/>
    <w:rsid w:val="00D04CCF"/>
    <w:rsid w:val="00D14B7A"/>
    <w:rsid w:val="00D15B8E"/>
    <w:rsid w:val="00D17AB2"/>
    <w:rsid w:val="00D22E1B"/>
    <w:rsid w:val="00D32C5D"/>
    <w:rsid w:val="00D32D97"/>
    <w:rsid w:val="00D33124"/>
    <w:rsid w:val="00D332B4"/>
    <w:rsid w:val="00D44214"/>
    <w:rsid w:val="00D5200E"/>
    <w:rsid w:val="00D630E0"/>
    <w:rsid w:val="00D718C8"/>
    <w:rsid w:val="00D72E85"/>
    <w:rsid w:val="00D80DC8"/>
    <w:rsid w:val="00D85257"/>
    <w:rsid w:val="00D90841"/>
    <w:rsid w:val="00D92860"/>
    <w:rsid w:val="00D9620E"/>
    <w:rsid w:val="00DA3779"/>
    <w:rsid w:val="00DB4E44"/>
    <w:rsid w:val="00DD507D"/>
    <w:rsid w:val="00DD557C"/>
    <w:rsid w:val="00E00821"/>
    <w:rsid w:val="00E22A0A"/>
    <w:rsid w:val="00E2404E"/>
    <w:rsid w:val="00E42545"/>
    <w:rsid w:val="00E46AB0"/>
    <w:rsid w:val="00E62B09"/>
    <w:rsid w:val="00E84142"/>
    <w:rsid w:val="00E841AE"/>
    <w:rsid w:val="00EB5EE7"/>
    <w:rsid w:val="00EE1117"/>
    <w:rsid w:val="00EE2A17"/>
    <w:rsid w:val="00F340B4"/>
    <w:rsid w:val="00F505F4"/>
    <w:rsid w:val="00F70575"/>
    <w:rsid w:val="00F8482A"/>
    <w:rsid w:val="00F87A81"/>
    <w:rsid w:val="00FD4728"/>
    <w:rsid w:val="00FE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A9A1"/>
  <w15:docId w15:val="{217F89F0-F2AF-4856-B6FD-7516F2561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290"/>
    <w:pPr>
      <w:spacing w:after="200" w:line="276" w:lineRule="auto"/>
    </w:pPr>
    <w:rPr>
      <w:rFonts w:ascii="Calibri" w:eastAsia="Calibri" w:hAnsi="Calibri" w:cs="Times New Roman"/>
    </w:rPr>
  </w:style>
  <w:style w:type="paragraph" w:styleId="4">
    <w:name w:val="heading 4"/>
    <w:basedOn w:val="a"/>
    <w:next w:val="a"/>
    <w:link w:val="40"/>
    <w:uiPriority w:val="9"/>
    <w:unhideWhenUsed/>
    <w:qFormat/>
    <w:rsid w:val="00967E88"/>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 w:type="character" w:customStyle="1" w:styleId="40">
    <w:name w:val="Заголовок 4 Знак"/>
    <w:basedOn w:val="a0"/>
    <w:link w:val="4"/>
    <w:uiPriority w:val="9"/>
    <w:rsid w:val="00967E88"/>
    <w:rPr>
      <w:rFonts w:ascii="Calibri" w:eastAsia="Times New Roman" w:hAnsi="Calibri" w:cs="Times New Roman"/>
      <w:b/>
      <w:bCs/>
      <w:sz w:val="28"/>
      <w:szCs w:val="28"/>
      <w:lang w:eastAsia="ru-RU"/>
    </w:rPr>
  </w:style>
  <w:style w:type="paragraph" w:customStyle="1" w:styleId="ConsPlusNormal">
    <w:name w:val="ConsPlusNormal"/>
    <w:rsid w:val="00967E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 Spacing"/>
    <w:uiPriority w:val="1"/>
    <w:qFormat/>
    <w:rsid w:val="000D7DBB"/>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047018655">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5E15791746D381C149CF05C7CBD551FCFA4BD3C2A4956CB3DDCC06FEBC7E9F3659D18756BB6486EA31A25A11FCB94F28EB39FAB79p9R9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78768-E12A-497C-B154-E93FAEA5C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5033</Words>
  <Characters>28690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Таня Ивашева</cp:lastModifiedBy>
  <cp:revision>33</cp:revision>
  <cp:lastPrinted>2022-01-13T09:34:00Z</cp:lastPrinted>
  <dcterms:created xsi:type="dcterms:W3CDTF">2022-04-04T06:46:00Z</dcterms:created>
  <dcterms:modified xsi:type="dcterms:W3CDTF">2022-05-16T12:09:00Z</dcterms:modified>
</cp:coreProperties>
</file>